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50EA6A">
      <w:pPr>
        <w:jc w:val="center"/>
        <w:rPr>
          <w:rFonts w:hint="eastAsia"/>
          <w:sz w:val="24"/>
          <w:szCs w:val="28"/>
        </w:rPr>
      </w:pPr>
      <w:r>
        <w:rPr>
          <w:rFonts w:hint="eastAsia"/>
          <w:sz w:val="24"/>
          <w:szCs w:val="28"/>
          <w:lang w:val="en-US" w:eastAsia="zh-CN"/>
        </w:rPr>
        <w:t>火力发电厂自动化</w:t>
      </w:r>
      <w:r>
        <w:rPr>
          <w:rFonts w:hint="eastAsia"/>
          <w:sz w:val="24"/>
          <w:szCs w:val="28"/>
        </w:rPr>
        <w:t>需求设计——</w:t>
      </w:r>
      <w:r>
        <w:rPr>
          <w:rFonts w:hint="eastAsia"/>
          <w:sz w:val="24"/>
          <w:szCs w:val="28"/>
          <w:lang w:val="en-US" w:eastAsia="zh-CN"/>
        </w:rPr>
        <w:t>警告和故障</w:t>
      </w:r>
      <w:r>
        <w:rPr>
          <w:rFonts w:hint="eastAsia"/>
          <w:sz w:val="24"/>
          <w:szCs w:val="28"/>
        </w:rPr>
        <w:t>管理</w:t>
      </w:r>
    </w:p>
    <w:p w14:paraId="5C487358">
      <w:pPr>
        <w:rPr>
          <w:rFonts w:hint="default" w:eastAsiaTheme="minorEastAsia"/>
          <w:sz w:val="22"/>
          <w:szCs w:val="24"/>
          <w:lang w:val="en-US" w:eastAsia="zh-CN"/>
        </w:rPr>
      </w:pPr>
      <w:r>
        <w:rPr>
          <w:rFonts w:hint="eastAsia"/>
          <w:b/>
          <w:bCs/>
          <w:sz w:val="22"/>
          <w:szCs w:val="24"/>
        </w:rPr>
        <w:t>1.项目背景：</w:t>
      </w:r>
      <w:r>
        <w:rPr>
          <w:rFonts w:hint="eastAsia"/>
          <w:sz w:val="22"/>
          <w:szCs w:val="24"/>
          <w:lang w:val="en-US" w:eastAsia="zh-CN"/>
        </w:rPr>
        <w:t>传统的火力发电消耗及污染较高，需升级为更智能、更洁能发电厂，升级其核心工艺及配套设施</w:t>
      </w:r>
    </w:p>
    <w:p w14:paraId="443F6FD5">
      <w:pPr>
        <w:rPr>
          <w:rFonts w:hint="eastAsia"/>
          <w:sz w:val="22"/>
          <w:szCs w:val="24"/>
        </w:rPr>
      </w:pPr>
      <w:r>
        <w:rPr>
          <w:rFonts w:hint="eastAsia"/>
          <w:b/>
          <w:bCs/>
          <w:sz w:val="22"/>
          <w:szCs w:val="24"/>
        </w:rPr>
        <w:t>2.可查看范围：</w:t>
      </w:r>
      <w:r>
        <w:rPr>
          <w:rFonts w:hint="eastAsia"/>
          <w:sz w:val="22"/>
          <w:szCs w:val="24"/>
        </w:rPr>
        <w:t>项目组所有人</w:t>
      </w:r>
    </w:p>
    <w:p w14:paraId="5B16B7E8">
      <w:pPr>
        <w:rPr>
          <w:rFonts w:hint="eastAsia"/>
          <w:b/>
          <w:bCs/>
          <w:sz w:val="22"/>
          <w:szCs w:val="24"/>
        </w:rPr>
      </w:pPr>
      <w:r>
        <w:rPr>
          <w:rFonts w:hint="eastAsia"/>
          <w:b/>
          <w:bCs/>
          <w:sz w:val="22"/>
          <w:szCs w:val="24"/>
        </w:rPr>
        <w:t>3.专业术语：</w:t>
      </w:r>
    </w:p>
    <w:p w14:paraId="736A967A">
      <w:pPr>
        <w:ind w:firstLine="440" w:firstLineChars="200"/>
        <w:rPr>
          <w:rFonts w:hint="eastAsia"/>
          <w:sz w:val="22"/>
          <w:szCs w:val="24"/>
        </w:rPr>
      </w:pPr>
      <w:r>
        <w:rPr>
          <w:rFonts w:hint="eastAsia"/>
          <w:sz w:val="22"/>
          <w:szCs w:val="24"/>
        </w:rPr>
        <w:t>‌自动化水平‌：指电厂生产过程实现自动控制的程度，包括参数检测、数据处理、自动控制、顺序控制、报警和联锁保护等‌</w:t>
      </w:r>
    </w:p>
    <w:p w14:paraId="2B7F9213">
      <w:pPr>
        <w:ind w:firstLine="440" w:firstLineChars="200"/>
        <w:rPr>
          <w:rFonts w:hint="eastAsia"/>
          <w:sz w:val="22"/>
          <w:szCs w:val="24"/>
        </w:rPr>
      </w:pPr>
      <w:r>
        <w:rPr>
          <w:rFonts w:hint="eastAsia"/>
          <w:sz w:val="22"/>
          <w:szCs w:val="24"/>
        </w:rPr>
        <w:t>‌热工自动化设计‌：配置具有参数检测、报警、控制和联锁保护功能的自动化系统，适用于锅炉、汽轮发电机组等设备</w:t>
      </w:r>
    </w:p>
    <w:p w14:paraId="0B95104E">
      <w:pPr>
        <w:ind w:firstLine="440" w:firstLineChars="200"/>
        <w:rPr>
          <w:rFonts w:hint="eastAsia"/>
          <w:sz w:val="22"/>
          <w:szCs w:val="24"/>
        </w:rPr>
      </w:pPr>
      <w:r>
        <w:rPr>
          <w:rFonts w:hint="eastAsia"/>
          <w:sz w:val="22"/>
          <w:szCs w:val="24"/>
        </w:rPr>
        <w:t>‌控制方式‌：包括就地控制和集中控制，前者在设备附近进行监视和控制，后者在控制室内对相关设备进行整体监视和控制</w:t>
      </w:r>
    </w:p>
    <w:p w14:paraId="4AFCE023">
      <w:pPr>
        <w:ind w:firstLine="440" w:firstLineChars="200"/>
        <w:rPr>
          <w:rFonts w:hint="eastAsia"/>
          <w:sz w:val="22"/>
          <w:szCs w:val="24"/>
        </w:rPr>
      </w:pPr>
      <w:r>
        <w:rPr>
          <w:rFonts w:hint="eastAsia"/>
          <w:sz w:val="22"/>
          <w:szCs w:val="24"/>
        </w:rPr>
        <w:t>‌A级检修‌：全面解体检查和修理发电机组，以保持、恢复或提高设备性能</w:t>
      </w:r>
    </w:p>
    <w:p w14:paraId="0C6B5820">
      <w:pPr>
        <w:ind w:firstLine="440" w:firstLineChars="200"/>
        <w:rPr>
          <w:rFonts w:hint="eastAsia"/>
          <w:sz w:val="22"/>
          <w:szCs w:val="24"/>
        </w:rPr>
      </w:pPr>
      <w:r>
        <w:rPr>
          <w:rFonts w:hint="eastAsia"/>
          <w:sz w:val="22"/>
          <w:szCs w:val="24"/>
        </w:rPr>
        <w:t>‌B级检修‌：针对机组某些设备进行解体检查和修理，根据设备状态评估结果进行部分A级检修或定期滚动检修</w:t>
      </w:r>
    </w:p>
    <w:p w14:paraId="1240581D">
      <w:pPr>
        <w:ind w:firstLine="440" w:firstLineChars="200"/>
        <w:rPr>
          <w:rFonts w:hint="eastAsia"/>
          <w:sz w:val="22"/>
          <w:szCs w:val="24"/>
        </w:rPr>
      </w:pPr>
      <w:r>
        <w:rPr>
          <w:rFonts w:hint="eastAsia"/>
          <w:sz w:val="22"/>
          <w:szCs w:val="24"/>
        </w:rPr>
        <w:t>‌C级检修‌：根据设备磨损、老化规律进行重点检查、评估、修理和预防性试验</w:t>
      </w:r>
    </w:p>
    <w:p w14:paraId="0BCB971C">
      <w:pPr>
        <w:ind w:firstLine="440" w:firstLineChars="200"/>
        <w:rPr>
          <w:rFonts w:hint="eastAsia"/>
          <w:sz w:val="22"/>
          <w:szCs w:val="24"/>
        </w:rPr>
      </w:pPr>
      <w:r>
        <w:rPr>
          <w:rFonts w:hint="eastAsia"/>
          <w:sz w:val="22"/>
          <w:szCs w:val="24"/>
        </w:rPr>
        <w:t>‌D级检修‌：对机组附属系统和设备进行消缺，根据设备状态评估结果安排部分C级检修项目</w:t>
      </w:r>
    </w:p>
    <w:p w14:paraId="64C28DE3">
      <w:pPr>
        <w:ind w:firstLine="440" w:firstLineChars="200"/>
        <w:rPr>
          <w:rFonts w:hint="eastAsia"/>
          <w:sz w:val="22"/>
          <w:szCs w:val="24"/>
        </w:rPr>
      </w:pPr>
      <w:r>
        <w:rPr>
          <w:rFonts w:hint="eastAsia"/>
          <w:sz w:val="22"/>
          <w:szCs w:val="24"/>
        </w:rPr>
        <w:t>‌定期检修‌：以时间为基础的预防性检修，根据设备磨损和老化规律确定检修等级、间隔、项目等</w:t>
      </w:r>
    </w:p>
    <w:p w14:paraId="76335EBC">
      <w:pPr>
        <w:ind w:firstLine="440" w:firstLineChars="200"/>
        <w:rPr>
          <w:rFonts w:hint="eastAsia"/>
          <w:sz w:val="22"/>
          <w:szCs w:val="24"/>
        </w:rPr>
      </w:pPr>
      <w:r>
        <w:rPr>
          <w:rFonts w:hint="eastAsia"/>
          <w:sz w:val="22"/>
          <w:szCs w:val="24"/>
        </w:rPr>
        <w:t>‌状态检修‌：根据状态监测和诊断技术评估设备状况，在故障发生前进行检修‌</w:t>
      </w:r>
    </w:p>
    <w:p w14:paraId="200701DE">
      <w:pPr>
        <w:ind w:firstLine="440" w:firstLineChars="200"/>
        <w:rPr>
          <w:rFonts w:hint="eastAsia"/>
          <w:sz w:val="22"/>
          <w:szCs w:val="24"/>
        </w:rPr>
      </w:pPr>
      <w:r>
        <w:rPr>
          <w:rFonts w:hint="eastAsia"/>
          <w:sz w:val="22"/>
          <w:szCs w:val="24"/>
        </w:rPr>
        <w:t>‌改进性检修‌：对设备先天性缺陷或频发故障进行改造，消除缺陷，提高设备性能</w:t>
      </w:r>
    </w:p>
    <w:p w14:paraId="732686A5">
      <w:pPr>
        <w:ind w:firstLine="440" w:firstLineChars="200"/>
        <w:rPr>
          <w:rFonts w:hint="eastAsia"/>
          <w:sz w:val="22"/>
          <w:szCs w:val="24"/>
        </w:rPr>
      </w:pPr>
      <w:r>
        <w:rPr>
          <w:rFonts w:hint="eastAsia"/>
          <w:sz w:val="22"/>
          <w:szCs w:val="24"/>
        </w:rPr>
        <w:t>‌故障检修‌：设备发生故障时的非计划检修</w:t>
      </w:r>
    </w:p>
    <w:p w14:paraId="0CF852B5">
      <w:pPr>
        <w:rPr>
          <w:rFonts w:hint="eastAsia"/>
          <w:b/>
          <w:bCs/>
          <w:sz w:val="22"/>
          <w:szCs w:val="24"/>
        </w:rPr>
      </w:pPr>
      <w:r>
        <w:rPr>
          <w:rFonts w:hint="eastAsia"/>
          <w:b/>
          <w:bCs/>
          <w:sz w:val="22"/>
          <w:szCs w:val="24"/>
        </w:rPr>
        <w:t>4.功能描述：</w:t>
      </w:r>
    </w:p>
    <w:p w14:paraId="7DEB747C">
      <w:pPr>
        <w:rPr>
          <w:rFonts w:hint="eastAsia"/>
          <w:b/>
          <w:bCs/>
          <w:sz w:val="22"/>
          <w:szCs w:val="24"/>
        </w:rPr>
      </w:pPr>
      <w:r>
        <w:rPr>
          <w:rFonts w:hint="eastAsia"/>
          <w:b/>
          <w:bCs/>
          <w:sz w:val="22"/>
          <w:szCs w:val="24"/>
        </w:rPr>
        <w:t>4.1 总的功能描述：</w:t>
      </w:r>
    </w:p>
    <w:p w14:paraId="1063EAE8">
      <w:pPr>
        <w:ind w:firstLine="440" w:firstLineChars="200"/>
        <w:rPr>
          <w:rFonts w:hint="eastAsia"/>
          <w:b/>
          <w:bCs/>
          <w:sz w:val="22"/>
          <w:szCs w:val="24"/>
        </w:rPr>
      </w:pPr>
      <w:r>
        <w:rPr>
          <w:rFonts w:hint="eastAsia"/>
          <w:b/>
          <w:bCs/>
          <w:sz w:val="22"/>
          <w:szCs w:val="24"/>
        </w:rPr>
        <w:t>客户端：</w:t>
      </w:r>
    </w:p>
    <w:p w14:paraId="752E7F06">
      <w:pPr>
        <w:ind w:left="400" w:firstLine="440" w:firstLineChars="200"/>
        <w:rPr>
          <w:rFonts w:hint="default"/>
          <w:sz w:val="22"/>
          <w:szCs w:val="24"/>
          <w:lang w:val="en-US" w:eastAsia="zh-CN"/>
        </w:rPr>
      </w:pPr>
      <w:r>
        <w:rPr>
          <w:rFonts w:hint="eastAsia"/>
          <w:sz w:val="22"/>
          <w:szCs w:val="24"/>
          <w:lang w:val="en-US" w:eastAsia="zh-CN"/>
        </w:rPr>
        <w:t>注册、登录界面</w:t>
      </w:r>
    </w:p>
    <w:p w14:paraId="4730B34C">
      <w:pPr>
        <w:ind w:left="400" w:firstLine="440" w:firstLineChars="200"/>
        <w:rPr>
          <w:rFonts w:hint="eastAsia"/>
          <w:sz w:val="22"/>
          <w:szCs w:val="24"/>
        </w:rPr>
      </w:pPr>
      <w:r>
        <w:rPr>
          <w:rFonts w:hint="eastAsia"/>
          <w:sz w:val="22"/>
          <w:szCs w:val="24"/>
        </w:rPr>
        <w:t>设置权限管理</w:t>
      </w:r>
    </w:p>
    <w:p w14:paraId="37151B42">
      <w:pPr>
        <w:ind w:left="400" w:firstLine="440" w:firstLineChars="200"/>
        <w:rPr>
          <w:rFonts w:hint="default" w:eastAsiaTheme="minorEastAsia"/>
          <w:sz w:val="22"/>
          <w:szCs w:val="24"/>
          <w:lang w:val="en-US" w:eastAsia="zh-CN"/>
        </w:rPr>
      </w:pPr>
      <w:r>
        <w:rPr>
          <w:rFonts w:hint="eastAsia"/>
          <w:sz w:val="22"/>
          <w:szCs w:val="24"/>
          <w:lang w:val="en-US" w:eastAsia="zh-CN"/>
        </w:rPr>
        <w:t>实时大屏显示</w:t>
      </w:r>
    </w:p>
    <w:p w14:paraId="71696C70">
      <w:pPr>
        <w:ind w:left="400" w:firstLine="440" w:firstLineChars="200"/>
        <w:rPr>
          <w:rFonts w:hint="default" w:eastAsiaTheme="minorEastAsia"/>
          <w:sz w:val="22"/>
          <w:szCs w:val="24"/>
          <w:lang w:val="en-US" w:eastAsia="zh-CN"/>
        </w:rPr>
      </w:pPr>
      <w:r>
        <w:rPr>
          <w:rFonts w:hint="eastAsia"/>
          <w:sz w:val="22"/>
          <w:szCs w:val="24"/>
          <w:lang w:val="en-US" w:eastAsia="zh-CN"/>
        </w:rPr>
        <w:t>历史数据查询分析</w:t>
      </w:r>
    </w:p>
    <w:p w14:paraId="73C4FDC3">
      <w:pPr>
        <w:ind w:left="400" w:firstLine="440" w:firstLineChars="200"/>
        <w:rPr>
          <w:rFonts w:hint="default" w:eastAsiaTheme="minorEastAsia"/>
          <w:sz w:val="22"/>
          <w:szCs w:val="24"/>
          <w:lang w:val="en-US" w:eastAsia="zh-CN"/>
        </w:rPr>
      </w:pPr>
      <w:r>
        <w:rPr>
          <w:rFonts w:hint="eastAsia"/>
          <w:sz w:val="22"/>
          <w:szCs w:val="24"/>
          <w:lang w:val="en-US" w:eastAsia="zh-CN"/>
        </w:rPr>
        <w:t>模拟量控制、参数演示</w:t>
      </w:r>
    </w:p>
    <w:p w14:paraId="0B475AAD">
      <w:pPr>
        <w:ind w:left="400" w:firstLine="440" w:firstLineChars="200"/>
        <w:rPr>
          <w:rFonts w:hint="default" w:eastAsiaTheme="minorEastAsia"/>
          <w:sz w:val="22"/>
          <w:szCs w:val="24"/>
          <w:lang w:val="en-US" w:eastAsia="zh-CN"/>
        </w:rPr>
      </w:pPr>
      <w:r>
        <w:rPr>
          <w:rFonts w:hint="eastAsia"/>
          <w:sz w:val="22"/>
          <w:szCs w:val="24"/>
          <w:lang w:val="en-US" w:eastAsia="zh-CN"/>
        </w:rPr>
        <w:t>警告和故障管理</w:t>
      </w:r>
    </w:p>
    <w:p w14:paraId="46DDD4DF">
      <w:pPr>
        <w:ind w:left="400" w:firstLine="440" w:firstLineChars="200"/>
        <w:rPr>
          <w:rFonts w:hint="default" w:eastAsiaTheme="minorEastAsia"/>
          <w:sz w:val="22"/>
          <w:szCs w:val="24"/>
          <w:lang w:val="en-US" w:eastAsia="zh-CN"/>
        </w:rPr>
      </w:pPr>
      <w:r>
        <w:rPr>
          <w:rFonts w:hint="eastAsia"/>
          <w:sz w:val="22"/>
          <w:szCs w:val="24"/>
          <w:lang w:val="en-US" w:eastAsia="zh-CN"/>
        </w:rPr>
        <w:t>设备管路</w:t>
      </w:r>
    </w:p>
    <w:p w14:paraId="6F7389BC">
      <w:pPr>
        <w:ind w:left="400" w:firstLine="440" w:firstLineChars="200"/>
        <w:rPr>
          <w:rFonts w:hint="eastAsia"/>
          <w:sz w:val="22"/>
          <w:szCs w:val="24"/>
          <w:lang w:val="en-US" w:eastAsia="zh-CN"/>
        </w:rPr>
      </w:pPr>
      <w:r>
        <w:rPr>
          <w:rFonts w:hint="eastAsia"/>
          <w:sz w:val="22"/>
          <w:szCs w:val="24"/>
          <w:lang w:val="en-US" w:eastAsia="zh-CN"/>
        </w:rPr>
        <w:t>燃料和物料管理</w:t>
      </w:r>
    </w:p>
    <w:p w14:paraId="4F97AA89">
      <w:pPr>
        <w:ind w:left="400" w:firstLine="440" w:firstLineChars="200"/>
        <w:rPr>
          <w:rFonts w:hint="eastAsia"/>
          <w:sz w:val="22"/>
          <w:szCs w:val="24"/>
          <w:lang w:val="en-US" w:eastAsia="zh-CN"/>
        </w:rPr>
      </w:pPr>
      <w:r>
        <w:rPr>
          <w:rFonts w:hint="eastAsia"/>
          <w:sz w:val="22"/>
          <w:szCs w:val="24"/>
          <w:lang w:val="en-US" w:eastAsia="zh-CN"/>
        </w:rPr>
        <w:t>视频监控管理</w:t>
      </w:r>
    </w:p>
    <w:p w14:paraId="1175BC87">
      <w:pPr>
        <w:ind w:left="400" w:firstLine="440" w:firstLineChars="200"/>
        <w:rPr>
          <w:rFonts w:hint="eastAsia"/>
          <w:sz w:val="22"/>
          <w:szCs w:val="24"/>
          <w:lang w:val="en-US" w:eastAsia="zh-CN"/>
        </w:rPr>
      </w:pPr>
      <w:r>
        <w:rPr>
          <w:rFonts w:hint="eastAsia"/>
          <w:sz w:val="22"/>
          <w:szCs w:val="24"/>
        </w:rPr>
        <w:t>版本</w:t>
      </w:r>
      <w:r>
        <w:rPr>
          <w:rFonts w:hint="eastAsia"/>
          <w:sz w:val="22"/>
          <w:szCs w:val="24"/>
          <w:lang w:val="en-US" w:eastAsia="zh-CN"/>
        </w:rPr>
        <w:t>更新</w:t>
      </w:r>
    </w:p>
    <w:p w14:paraId="49A10484">
      <w:pPr>
        <w:ind w:left="400" w:firstLine="440" w:firstLineChars="200"/>
        <w:rPr>
          <w:rFonts w:hint="eastAsia"/>
          <w:sz w:val="22"/>
          <w:szCs w:val="24"/>
          <w:lang w:val="en-US" w:eastAsia="zh-CN"/>
        </w:rPr>
      </w:pPr>
      <w:r>
        <w:rPr>
          <w:rFonts w:hint="eastAsia"/>
          <w:sz w:val="22"/>
          <w:szCs w:val="24"/>
          <w:lang w:val="en-US" w:eastAsia="zh-CN"/>
        </w:rPr>
        <w:t>系统设置</w:t>
      </w:r>
    </w:p>
    <w:p w14:paraId="55027D5F">
      <w:pPr>
        <w:ind w:left="400" w:firstLine="440" w:firstLineChars="200"/>
        <w:rPr>
          <w:rFonts w:hint="default"/>
          <w:sz w:val="22"/>
          <w:szCs w:val="24"/>
          <w:lang w:val="en-US" w:eastAsia="zh-CN"/>
        </w:rPr>
      </w:pPr>
      <w:r>
        <w:rPr>
          <w:rFonts w:hint="eastAsia"/>
          <w:sz w:val="22"/>
          <w:szCs w:val="24"/>
          <w:lang w:val="en-US" w:eastAsia="zh-CN"/>
        </w:rPr>
        <w:t>日志查看</w:t>
      </w:r>
    </w:p>
    <w:p w14:paraId="5A98F6E6">
      <w:pPr>
        <w:ind w:firstLine="440" w:firstLineChars="200"/>
        <w:rPr>
          <w:rFonts w:hint="eastAsia"/>
          <w:b/>
          <w:bCs/>
          <w:sz w:val="22"/>
          <w:szCs w:val="24"/>
        </w:rPr>
      </w:pPr>
      <w:r>
        <w:rPr>
          <w:rFonts w:hint="eastAsia"/>
          <w:b/>
          <w:bCs/>
          <w:sz w:val="22"/>
          <w:szCs w:val="24"/>
        </w:rPr>
        <w:t>服务端：</w:t>
      </w:r>
    </w:p>
    <w:p w14:paraId="3F492542">
      <w:pPr>
        <w:ind w:left="400" w:firstLine="440" w:firstLineChars="200"/>
        <w:rPr>
          <w:rFonts w:hint="eastAsia"/>
          <w:sz w:val="22"/>
          <w:szCs w:val="24"/>
        </w:rPr>
      </w:pPr>
      <w:r>
        <w:rPr>
          <w:sz w:val="22"/>
          <w:szCs w:val="24"/>
        </w:rPr>
        <w:t>Socket网络搭建</w:t>
      </w:r>
      <w:r>
        <w:rPr>
          <w:rFonts w:hint="eastAsia"/>
          <w:sz w:val="22"/>
          <w:szCs w:val="24"/>
        </w:rPr>
        <w:t>，</w:t>
      </w:r>
      <w:r>
        <w:rPr>
          <w:sz w:val="22"/>
          <w:szCs w:val="24"/>
        </w:rPr>
        <w:t>建立稳定的数据传输通道</w:t>
      </w:r>
    </w:p>
    <w:p w14:paraId="3157704B">
      <w:pPr>
        <w:ind w:left="400" w:firstLine="440" w:firstLineChars="200"/>
        <w:rPr>
          <w:rFonts w:hint="eastAsia"/>
          <w:sz w:val="22"/>
          <w:szCs w:val="24"/>
        </w:rPr>
      </w:pPr>
      <w:r>
        <w:rPr>
          <w:rFonts w:hint="eastAsia"/>
          <w:sz w:val="22"/>
          <w:szCs w:val="24"/>
        </w:rPr>
        <w:t>SQL封装，建库，表，备份导出，防注入</w:t>
      </w:r>
    </w:p>
    <w:p w14:paraId="61242D94">
      <w:pPr>
        <w:ind w:left="400" w:firstLine="440" w:firstLineChars="200"/>
        <w:rPr>
          <w:rFonts w:hint="eastAsia"/>
          <w:sz w:val="22"/>
          <w:szCs w:val="24"/>
        </w:rPr>
      </w:pPr>
      <w:r>
        <w:rPr>
          <w:sz w:val="22"/>
          <w:szCs w:val="24"/>
        </w:rPr>
        <w:t>日志封装生成</w:t>
      </w:r>
      <w:r>
        <w:rPr>
          <w:rFonts w:hint="eastAsia"/>
          <w:sz w:val="22"/>
          <w:szCs w:val="24"/>
        </w:rPr>
        <w:t>，</w:t>
      </w:r>
      <w:r>
        <w:rPr>
          <w:sz w:val="22"/>
          <w:szCs w:val="24"/>
        </w:rPr>
        <w:t>记录系统操作和事件</w:t>
      </w:r>
    </w:p>
    <w:p w14:paraId="409B8768">
      <w:pPr>
        <w:ind w:firstLine="880" w:firstLineChars="400"/>
        <w:rPr>
          <w:rFonts w:hint="eastAsia"/>
          <w:sz w:val="22"/>
          <w:szCs w:val="24"/>
        </w:rPr>
      </w:pPr>
      <w:r>
        <w:rPr>
          <w:sz w:val="22"/>
          <w:szCs w:val="24"/>
        </w:rPr>
        <w:t>配置管理</w:t>
      </w:r>
      <w:r>
        <w:rPr>
          <w:rFonts w:hint="eastAsia"/>
          <w:sz w:val="22"/>
          <w:szCs w:val="24"/>
        </w:rPr>
        <w:t>，</w:t>
      </w:r>
      <w:r>
        <w:rPr>
          <w:sz w:val="22"/>
          <w:szCs w:val="24"/>
        </w:rPr>
        <w:t>集中管理系统配置项。</w:t>
      </w:r>
    </w:p>
    <w:p w14:paraId="69996B98">
      <w:pPr>
        <w:ind w:firstLine="880" w:firstLineChars="400"/>
        <w:rPr>
          <w:rFonts w:hint="default" w:eastAsiaTheme="minorEastAsia"/>
          <w:sz w:val="22"/>
          <w:szCs w:val="24"/>
          <w:lang w:val="en-US" w:eastAsia="zh-CN"/>
        </w:rPr>
      </w:pPr>
      <w:r>
        <w:rPr>
          <w:rFonts w:hint="eastAsia"/>
          <w:sz w:val="22"/>
          <w:szCs w:val="24"/>
          <w:lang w:val="en-US" w:eastAsia="zh-CN"/>
        </w:rPr>
        <w:t>后台监控子系统</w:t>
      </w:r>
    </w:p>
    <w:p w14:paraId="57E01DF0">
      <w:pPr>
        <w:ind w:firstLine="440" w:firstLineChars="200"/>
        <w:rPr>
          <w:rFonts w:hint="default" w:eastAsiaTheme="minorEastAsia"/>
          <w:b/>
          <w:bCs/>
          <w:sz w:val="22"/>
          <w:szCs w:val="24"/>
          <w:lang w:val="en-US" w:eastAsia="zh-CN"/>
        </w:rPr>
      </w:pPr>
      <w:r>
        <w:rPr>
          <w:rFonts w:hint="eastAsia"/>
          <w:b/>
          <w:bCs/>
          <w:sz w:val="22"/>
          <w:szCs w:val="24"/>
        </w:rPr>
        <w:t xml:space="preserve">4.2 </w:t>
      </w:r>
      <w:r>
        <w:rPr>
          <w:rFonts w:hint="eastAsia"/>
          <w:b/>
          <w:bCs/>
          <w:sz w:val="22"/>
          <w:szCs w:val="24"/>
          <w:lang w:val="en-US" w:eastAsia="zh-CN"/>
        </w:rPr>
        <w:t>客户端警告和故障管理</w:t>
      </w:r>
    </w:p>
    <w:p w14:paraId="70FCB85B">
      <w:pPr>
        <w:ind w:firstLine="440" w:firstLineChars="200"/>
        <w:rPr>
          <w:rFonts w:hint="eastAsia"/>
          <w:sz w:val="22"/>
          <w:szCs w:val="24"/>
        </w:rPr>
      </w:pPr>
      <w:r>
        <w:rPr>
          <w:rFonts w:hint="eastAsia"/>
          <w:sz w:val="22"/>
          <w:szCs w:val="24"/>
        </w:rPr>
        <w:t>火力发电厂发电机组发生系统</w:t>
      </w:r>
      <w:r>
        <w:rPr>
          <w:rFonts w:hint="eastAsia"/>
          <w:sz w:val="22"/>
          <w:szCs w:val="24"/>
          <w:lang w:val="en-US" w:eastAsia="zh-CN"/>
        </w:rPr>
        <w:t>警告或</w:t>
      </w:r>
      <w:r>
        <w:rPr>
          <w:rFonts w:hint="eastAsia"/>
          <w:sz w:val="22"/>
          <w:szCs w:val="24"/>
        </w:rPr>
        <w:t>故障时，应按下列顺序进行检查和维修:</w:t>
      </w:r>
    </w:p>
    <w:p w14:paraId="1F14EB83">
      <w:pPr>
        <w:numPr>
          <w:ilvl w:val="0"/>
          <w:numId w:val="1"/>
        </w:numPr>
        <w:ind w:firstLine="440" w:firstLineChars="200"/>
        <w:rPr>
          <w:rFonts w:hint="eastAsia"/>
          <w:b/>
          <w:bCs/>
          <w:sz w:val="22"/>
          <w:szCs w:val="24"/>
        </w:rPr>
      </w:pPr>
      <w:r>
        <w:rPr>
          <w:rFonts w:hint="eastAsia"/>
          <w:sz w:val="22"/>
          <w:szCs w:val="24"/>
        </w:rPr>
        <w:t>在发生系统故障时及时与工作人员沟通交流，查阅当天发电机组的运转数据库记录，了解发电机组、发电站的运行情况，以及完整的发电机组的预设备故障情况，并确定是否存在人为因素引起的系统故障;</w:t>
      </w:r>
    </w:p>
    <w:p w14:paraId="0BE9AF72">
      <w:pPr>
        <w:numPr>
          <w:ilvl w:val="0"/>
          <w:numId w:val="1"/>
        </w:numPr>
        <w:ind w:firstLine="440" w:firstLineChars="200"/>
        <w:rPr>
          <w:rFonts w:hint="eastAsia"/>
          <w:b/>
          <w:bCs/>
          <w:sz w:val="22"/>
          <w:szCs w:val="24"/>
        </w:rPr>
      </w:pPr>
      <w:r>
        <w:rPr>
          <w:rFonts w:hint="eastAsia"/>
          <w:sz w:val="22"/>
          <w:szCs w:val="24"/>
        </w:rPr>
        <w:t>了解必不可少的情况后，到设备故障现场观察系统分析故障所在位置，如及时排除故障</w:t>
      </w:r>
    </w:p>
    <w:p w14:paraId="25B26962">
      <w:pPr>
        <w:numPr>
          <w:ilvl w:val="0"/>
          <w:numId w:val="1"/>
        </w:numPr>
        <w:ind w:firstLine="440" w:firstLineChars="200"/>
        <w:rPr>
          <w:rFonts w:hint="eastAsia"/>
          <w:b/>
          <w:bCs/>
          <w:sz w:val="22"/>
          <w:szCs w:val="24"/>
        </w:rPr>
      </w:pPr>
      <w:r>
        <w:rPr>
          <w:rFonts w:hint="eastAsia"/>
          <w:sz w:val="22"/>
          <w:szCs w:val="24"/>
        </w:rPr>
        <w:t>设备故障系统原因诊断出来后，应技术规范维护修理和运作，进一步提高维护修理和运作工作效率。同时，应采取预防措施，更换一些容易损坏的电气控制元件，以减少发生故障的概率，进一步提高稳定性</w:t>
      </w:r>
    </w:p>
    <w:p w14:paraId="43414FD1">
      <w:pPr>
        <w:ind w:firstLine="440" w:firstLineChars="200"/>
        <w:rPr>
          <w:sz w:val="22"/>
          <w:szCs w:val="24"/>
        </w:rPr>
      </w:pPr>
      <w:r>
        <w:rPr>
          <w:rFonts w:hint="eastAsia"/>
          <w:b/>
          <w:bCs/>
          <w:sz w:val="22"/>
          <w:szCs w:val="24"/>
          <w:lang w:val="en-US" w:eastAsia="zh-CN"/>
        </w:rPr>
        <w:t>警告和故障</w:t>
      </w:r>
      <w:r>
        <w:rPr>
          <w:b/>
          <w:bCs/>
          <w:sz w:val="22"/>
          <w:szCs w:val="24"/>
        </w:rPr>
        <w:t>管理</w:t>
      </w:r>
      <w:r>
        <w:rPr>
          <w:sz w:val="22"/>
          <w:szCs w:val="24"/>
        </w:rPr>
        <w:t>：</w:t>
      </w:r>
    </w:p>
    <w:p w14:paraId="3F92F799">
      <w:pPr>
        <w:ind w:firstLine="440" w:firstLineChars="200"/>
        <w:rPr>
          <w:rFonts w:hint="eastAsia"/>
          <w:sz w:val="22"/>
          <w:szCs w:val="24"/>
          <w:lang w:val="en-US" w:eastAsia="zh-CN"/>
        </w:rPr>
      </w:pPr>
      <w:r>
        <w:rPr>
          <w:rFonts w:hint="eastAsia"/>
          <w:sz w:val="22"/>
          <w:szCs w:val="24"/>
          <w:lang w:val="en-US" w:eastAsia="zh-CN"/>
        </w:rPr>
        <w:t>一般有以下几种可能会引起警告或故障：</w:t>
      </w:r>
    </w:p>
    <w:p w14:paraId="14373947">
      <w:pPr>
        <w:numPr>
          <w:ilvl w:val="0"/>
          <w:numId w:val="2"/>
        </w:numPr>
        <w:ind w:firstLine="440" w:firstLineChars="200"/>
        <w:rPr>
          <w:rFonts w:hint="eastAsia"/>
          <w:sz w:val="22"/>
          <w:szCs w:val="24"/>
          <w:lang w:val="en-US" w:eastAsia="zh-CN"/>
        </w:rPr>
      </w:pPr>
      <w:r>
        <w:rPr>
          <w:rFonts w:hint="eastAsia"/>
          <w:sz w:val="22"/>
          <w:szCs w:val="24"/>
          <w:lang w:val="en-US" w:eastAsia="zh-CN"/>
        </w:rPr>
        <w:t xml:space="preserve"> 相关设备的整体温度过高：</w:t>
      </w:r>
    </w:p>
    <w:p w14:paraId="4C5C8D6F">
      <w:pPr>
        <w:ind w:firstLine="440" w:firstLineChars="200"/>
        <w:rPr>
          <w:rFonts w:hint="default"/>
          <w:sz w:val="22"/>
          <w:szCs w:val="24"/>
          <w:lang w:val="en-US" w:eastAsia="zh-CN"/>
        </w:rPr>
      </w:pPr>
      <w:r>
        <w:rPr>
          <w:rFonts w:hint="default"/>
          <w:sz w:val="22"/>
          <w:szCs w:val="24"/>
          <w:lang w:val="en-US" w:eastAsia="zh-CN"/>
        </w:rPr>
        <w:t>一般来说，为了确保输电网的稳定运转，需要依据输电网络的实际荷载或载荷来调整火力发电厂的发电量。当供电系统需求较大时，高负荷发电可以有效满足市场的电位势能供给与需求，虽然这种方法可以最大限度保持稳定性，但火电厂中的各种发电机组将长时间处于高负荷运转状态。时间，过载和高温运行将直接的导致各种电气设备组件的加速老化，这不仅仅会直接降低发电机组工作效率而且易于生产串联电路安全设备。</w:t>
      </w:r>
    </w:p>
    <w:p w14:paraId="22D52064">
      <w:pPr>
        <w:numPr>
          <w:ilvl w:val="0"/>
          <w:numId w:val="3"/>
        </w:numPr>
        <w:ind w:firstLine="440" w:firstLineChars="200"/>
        <w:rPr>
          <w:rFonts w:hint="eastAsia"/>
          <w:sz w:val="22"/>
          <w:szCs w:val="24"/>
          <w:lang w:val="en-US" w:eastAsia="zh-CN"/>
        </w:rPr>
      </w:pPr>
      <w:r>
        <w:rPr>
          <w:rFonts w:hint="eastAsia"/>
          <w:sz w:val="22"/>
          <w:szCs w:val="24"/>
          <w:lang w:val="en-US" w:eastAsia="zh-CN"/>
        </w:rPr>
        <w:t>相关电压不稳定波动过大：</w:t>
      </w:r>
    </w:p>
    <w:p w14:paraId="1B694DB0">
      <w:pPr>
        <w:widowControl w:val="0"/>
        <w:numPr>
          <w:ilvl w:val="0"/>
          <w:numId w:val="0"/>
        </w:numPr>
        <w:ind w:firstLine="440" w:firstLineChars="200"/>
        <w:jc w:val="both"/>
        <w:rPr>
          <w:rFonts w:hint="default"/>
          <w:sz w:val="22"/>
          <w:szCs w:val="24"/>
          <w:lang w:val="en-US" w:eastAsia="zh-CN"/>
        </w:rPr>
      </w:pPr>
      <w:r>
        <w:rPr>
          <w:rFonts w:hint="default"/>
          <w:sz w:val="22"/>
          <w:szCs w:val="24"/>
          <w:lang w:val="en-US" w:eastAsia="zh-CN"/>
        </w:rPr>
        <w:t>火力发电厂的发电机组在实际工作过程中容易出现较大的电动位差波动，直接影响用户和发电设备。例如，在发电机组的实际运转中，如果发电电压超过额定电压的5%，则介质中发电设备的励磁机将保持上升趋势，而转子将保持恒定的上升趋势，并且发电机组的表面温度也会发生变化，这将直接的导致电气设备组件的老化。另外，当产生的电压低于额定电压的5%时，定子绕组将继续运行转盘会产生机械振动问题，不仅降低其运转性能指标，而且还很容易损坏载荷固定设备。</w:t>
      </w:r>
    </w:p>
    <w:p w14:paraId="5BB2AA43">
      <w:pPr>
        <w:widowControl w:val="0"/>
        <w:numPr>
          <w:ilvl w:val="0"/>
          <w:numId w:val="3"/>
        </w:numPr>
        <w:ind w:left="0" w:leftChars="0" w:firstLine="440" w:firstLineChars="200"/>
        <w:jc w:val="both"/>
        <w:rPr>
          <w:rFonts w:hint="eastAsia"/>
          <w:sz w:val="22"/>
          <w:szCs w:val="24"/>
          <w:lang w:val="en-US" w:eastAsia="zh-CN"/>
        </w:rPr>
      </w:pPr>
      <w:r>
        <w:rPr>
          <w:rFonts w:hint="eastAsia"/>
          <w:sz w:val="22"/>
          <w:szCs w:val="24"/>
          <w:lang w:val="en-US" w:eastAsia="zh-CN"/>
        </w:rPr>
        <w:t>相关接地问题：</w:t>
      </w:r>
    </w:p>
    <w:p w14:paraId="5B1803EC">
      <w:pPr>
        <w:widowControl w:val="0"/>
        <w:numPr>
          <w:ilvl w:val="0"/>
          <w:numId w:val="0"/>
        </w:numPr>
        <w:ind w:firstLine="440" w:firstLineChars="200"/>
        <w:jc w:val="both"/>
        <w:rPr>
          <w:rFonts w:hint="default"/>
          <w:sz w:val="22"/>
          <w:szCs w:val="24"/>
          <w:lang w:val="en-US" w:eastAsia="zh-CN"/>
        </w:rPr>
      </w:pPr>
      <w:r>
        <w:rPr>
          <w:rFonts w:hint="default"/>
          <w:sz w:val="22"/>
          <w:szCs w:val="24"/>
          <w:lang w:val="en-US" w:eastAsia="zh-CN"/>
        </w:rPr>
        <w:t>接地是防止电击危险事故的重要预防措施，已普遍应用于火力发电厂。随着当今火力发电站间隔规模的不断扩大，输电网络的规模和复杂度逐渐增加，电压水平也进一步提高到一定水平。短路易于发生，并且电器设备操作控制管理和维护工作人员的问题带来了许多潜在的危险。燃气设备的接地线问题主要包括燃气设备的直接的接地故障和交流设备故障。前者不会直接的导致整个系统控制的短路问题，也不会在某些电子设备组件出现系统故障时集成到一起。但是，如果维护工作人员在维护过程当中出现操作控制问题，则供电系统网络操作系统很有可能出现短路麻烦，这将导致火力发电厂出现安全隐患，可能造成不可估量的经济损失，容易造成系统故障和接地，并且有相当大的安全隐患。</w:t>
      </w:r>
    </w:p>
    <w:p w14:paraId="36D595DF">
      <w:pPr>
        <w:rPr>
          <w:rFonts w:hint="eastAsia"/>
          <w:b/>
          <w:bCs/>
          <w:sz w:val="22"/>
          <w:szCs w:val="24"/>
        </w:rPr>
      </w:pPr>
      <w:r>
        <w:rPr>
          <w:rFonts w:hint="eastAsia"/>
          <w:b/>
          <w:bCs/>
          <w:sz w:val="22"/>
          <w:szCs w:val="24"/>
        </w:rPr>
        <w:t xml:space="preserve">5. </w:t>
      </w:r>
      <w:r>
        <w:rPr>
          <w:rFonts w:hint="eastAsia"/>
          <w:b/>
          <w:bCs/>
          <w:sz w:val="22"/>
          <w:szCs w:val="24"/>
          <w:lang w:val="en-US" w:eastAsia="zh-CN"/>
        </w:rPr>
        <w:t>客户端警告和故障</w:t>
      </w:r>
      <w:r>
        <w:rPr>
          <w:rFonts w:hint="eastAsia"/>
          <w:b/>
          <w:bCs/>
          <w:sz w:val="22"/>
          <w:szCs w:val="24"/>
        </w:rPr>
        <w:t>管理流程图：</w:t>
      </w:r>
    </w:p>
    <w:p w14:paraId="68984BE6">
      <w:pPr>
        <w:jc w:val="center"/>
        <w:rPr>
          <w:rFonts w:hint="eastAsia" w:eastAsiaTheme="minorEastAsia"/>
          <w:sz w:val="22"/>
          <w:szCs w:val="24"/>
          <w:lang w:eastAsia="zh-CN"/>
        </w:rPr>
      </w:pPr>
      <w:r>
        <w:rPr>
          <w:rFonts w:hint="eastAsia" w:eastAsiaTheme="minorEastAsia"/>
          <w:sz w:val="22"/>
          <w:szCs w:val="24"/>
          <w:lang w:eastAsia="zh-CN"/>
        </w:rPr>
        <w:drawing>
          <wp:inline distT="0" distB="0" distL="114300" distR="114300">
            <wp:extent cx="5269230" cy="4377055"/>
            <wp:effectExtent l="0" t="0" r="0" b="0"/>
            <wp:docPr id="2" name="ECB019B1-382A-4266-B25C-5B523AA43C14-1"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CB019B1-382A-4266-B25C-5B523AA43C14-1" descr="wps"/>
                    <pic:cNvPicPr>
                      <a:picLocks noChangeAspect="1"/>
                    </pic:cNvPicPr>
                  </pic:nvPicPr>
                  <pic:blipFill>
                    <a:blip r:embed="rId4"/>
                    <a:stretch>
                      <a:fillRect/>
                    </a:stretch>
                  </pic:blipFill>
                  <pic:spPr>
                    <a:xfrm>
                      <a:off x="0" y="0"/>
                      <a:ext cx="5269230" cy="4377055"/>
                    </a:xfrm>
                    <a:prstGeom prst="rect">
                      <a:avLst/>
                    </a:prstGeom>
                  </pic:spPr>
                </pic:pic>
              </a:graphicData>
            </a:graphic>
          </wp:inline>
        </w:drawing>
      </w:r>
    </w:p>
    <w:p w14:paraId="07F06596">
      <w:pPr>
        <w:rPr>
          <w:rFonts w:hint="eastAsia"/>
          <w:b/>
          <w:bCs/>
          <w:sz w:val="22"/>
          <w:szCs w:val="24"/>
        </w:rPr>
      </w:pPr>
      <w:r>
        <w:rPr>
          <w:rFonts w:hint="eastAsia"/>
          <w:b/>
          <w:bCs/>
          <w:sz w:val="22"/>
          <w:szCs w:val="24"/>
        </w:rPr>
        <w:t>6.</w:t>
      </w:r>
      <w:r>
        <w:rPr>
          <w:rFonts w:hint="eastAsia"/>
          <w:b/>
          <w:bCs/>
        </w:rPr>
        <w:t xml:space="preserve"> </w:t>
      </w:r>
      <w:r>
        <w:rPr>
          <w:rFonts w:hint="eastAsia"/>
          <w:b/>
          <w:bCs/>
          <w:sz w:val="22"/>
          <w:szCs w:val="24"/>
        </w:rPr>
        <w:t>服务端配置管理用到的数据库表</w:t>
      </w:r>
    </w:p>
    <w:p w14:paraId="7E1A4FB5">
      <w:pPr>
        <w:ind w:firstLine="440" w:firstLineChars="200"/>
        <w:rPr>
          <w:rFonts w:hint="eastAsia"/>
          <w:b/>
          <w:bCs/>
          <w:sz w:val="22"/>
          <w:szCs w:val="24"/>
        </w:rPr>
      </w:pPr>
      <w:r>
        <w:rPr>
          <w:rFonts w:hint="eastAsia"/>
          <w:b/>
          <w:bCs/>
          <w:sz w:val="22"/>
          <w:szCs w:val="24"/>
        </w:rPr>
        <w:t>表名：</w:t>
      </w:r>
      <w:r>
        <w:rPr>
          <w:rFonts w:hint="eastAsia"/>
          <w:b w:val="0"/>
          <w:bCs w:val="0"/>
          <w:sz w:val="22"/>
          <w:szCs w:val="24"/>
          <w:lang w:val="en-US" w:eastAsia="zh-CN"/>
        </w:rPr>
        <w:t>设备信息表</w:t>
      </w:r>
      <w:r>
        <w:rPr>
          <w:rFonts w:hint="eastAsia"/>
          <w:sz w:val="22"/>
          <w:szCs w:val="24"/>
        </w:rPr>
        <w:t xml:space="preserve">  </w:t>
      </w:r>
    </w:p>
    <w:tbl>
      <w:tblPr>
        <w:tblStyle w:val="1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990"/>
        <w:gridCol w:w="2250"/>
        <w:gridCol w:w="4980"/>
      </w:tblGrid>
      <w:tr w14:paraId="2C6C2B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Header/>
        </w:trPr>
        <w:tc>
          <w:tcPr>
            <w:tcW w:w="0" w:type="auto"/>
            <w:tcBorders>
              <w:top w:val="nil"/>
              <w:left w:val="nil"/>
              <w:bottom w:val="nil"/>
            </w:tcBorders>
            <w:shd w:val="clear" w:color="auto" w:fill="auto"/>
            <w:tcMar>
              <w:top w:w="120" w:type="dxa"/>
              <w:left w:w="180" w:type="dxa"/>
              <w:bottom w:w="120" w:type="dxa"/>
              <w:right w:w="180" w:type="dxa"/>
            </w:tcMar>
            <w:vAlign w:val="center"/>
          </w:tcPr>
          <w:p w14:paraId="43E87C91">
            <w:pPr>
              <w:keepNext w:val="0"/>
              <w:keepLines w:val="0"/>
              <w:widowControl/>
              <w:suppressLineNumbers w:val="0"/>
              <w:bidi w:val="0"/>
              <w:jc w:val="center"/>
              <w:rPr>
                <w:b/>
                <w:bCs/>
                <w:sz w:val="18"/>
                <w:szCs w:val="20"/>
              </w:rPr>
            </w:pPr>
            <w:r>
              <w:rPr>
                <w:rFonts w:ascii="宋体" w:hAnsi="宋体" w:eastAsia="宋体" w:cs="宋体"/>
                <w:b/>
                <w:bCs/>
                <w:kern w:val="0"/>
                <w:sz w:val="21"/>
                <w:szCs w:val="21"/>
                <w:lang w:val="en-US" w:eastAsia="zh-CN" w:bidi="ar"/>
              </w:rPr>
              <w:t>列名</w:t>
            </w:r>
          </w:p>
        </w:tc>
        <w:tc>
          <w:tcPr>
            <w:tcW w:w="0" w:type="auto"/>
            <w:tcBorders>
              <w:top w:val="nil"/>
              <w:left w:val="nil"/>
              <w:bottom w:val="nil"/>
            </w:tcBorders>
            <w:shd w:val="clear" w:color="auto" w:fill="auto"/>
            <w:tcMar>
              <w:top w:w="120" w:type="dxa"/>
              <w:left w:w="180" w:type="dxa"/>
              <w:bottom w:w="120" w:type="dxa"/>
              <w:right w:w="180" w:type="dxa"/>
            </w:tcMar>
            <w:vAlign w:val="center"/>
          </w:tcPr>
          <w:p w14:paraId="472130CC">
            <w:pPr>
              <w:keepNext w:val="0"/>
              <w:keepLines w:val="0"/>
              <w:widowControl/>
              <w:suppressLineNumbers w:val="0"/>
              <w:bidi w:val="0"/>
              <w:jc w:val="center"/>
              <w:rPr>
                <w:b/>
                <w:bCs/>
                <w:sz w:val="18"/>
                <w:szCs w:val="20"/>
              </w:rPr>
            </w:pPr>
            <w:r>
              <w:rPr>
                <w:rFonts w:ascii="宋体" w:hAnsi="宋体" w:eastAsia="宋体" w:cs="宋体"/>
                <w:b/>
                <w:bCs/>
                <w:kern w:val="0"/>
                <w:sz w:val="21"/>
                <w:szCs w:val="21"/>
                <w:lang w:val="en-US" w:eastAsia="zh-CN" w:bidi="ar"/>
              </w:rPr>
              <w:t>数据类型</w:t>
            </w:r>
          </w:p>
        </w:tc>
        <w:tc>
          <w:tcPr>
            <w:tcW w:w="0" w:type="auto"/>
            <w:tcBorders>
              <w:top w:val="nil"/>
              <w:left w:val="nil"/>
              <w:bottom w:val="nil"/>
              <w:right w:val="nil"/>
            </w:tcBorders>
            <w:shd w:val="clear" w:color="auto" w:fill="auto"/>
            <w:tcMar>
              <w:top w:w="120" w:type="dxa"/>
              <w:left w:w="180" w:type="dxa"/>
              <w:bottom w:w="120" w:type="dxa"/>
              <w:right w:w="180" w:type="dxa"/>
            </w:tcMar>
            <w:vAlign w:val="center"/>
          </w:tcPr>
          <w:p w14:paraId="53014B3D">
            <w:pPr>
              <w:keepNext w:val="0"/>
              <w:keepLines w:val="0"/>
              <w:widowControl/>
              <w:suppressLineNumbers w:val="0"/>
              <w:bidi w:val="0"/>
              <w:jc w:val="center"/>
              <w:rPr>
                <w:b/>
                <w:bCs/>
                <w:sz w:val="18"/>
                <w:szCs w:val="20"/>
              </w:rPr>
            </w:pPr>
            <w:r>
              <w:rPr>
                <w:rFonts w:ascii="宋体" w:hAnsi="宋体" w:eastAsia="宋体" w:cs="宋体"/>
                <w:b/>
                <w:bCs/>
                <w:kern w:val="0"/>
                <w:sz w:val="21"/>
                <w:szCs w:val="21"/>
                <w:lang w:val="en-US" w:eastAsia="zh-CN" w:bidi="ar"/>
              </w:rPr>
              <w:t>说明</w:t>
            </w:r>
          </w:p>
        </w:tc>
      </w:tr>
      <w:tr w14:paraId="7957AA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nil"/>
              <w:left w:val="nil"/>
              <w:bottom w:val="nil"/>
            </w:tcBorders>
            <w:shd w:val="clear" w:color="auto" w:fill="auto"/>
            <w:tcMar>
              <w:top w:w="120" w:type="dxa"/>
              <w:left w:w="180" w:type="dxa"/>
              <w:bottom w:w="120" w:type="dxa"/>
              <w:right w:w="180" w:type="dxa"/>
            </w:tcMar>
            <w:vAlign w:val="center"/>
          </w:tcPr>
          <w:p w14:paraId="1AF51F80">
            <w:pPr>
              <w:keepNext w:val="0"/>
              <w:keepLines w:val="0"/>
              <w:widowControl/>
              <w:suppressLineNumbers w:val="0"/>
              <w:bidi w:val="0"/>
              <w:jc w:val="left"/>
              <w:rPr>
                <w:sz w:val="18"/>
                <w:szCs w:val="20"/>
              </w:rPr>
            </w:pPr>
            <w:r>
              <w:rPr>
                <w:rFonts w:ascii="宋体" w:hAnsi="宋体" w:eastAsia="宋体" w:cs="宋体"/>
                <w:kern w:val="0"/>
                <w:sz w:val="21"/>
                <w:szCs w:val="21"/>
                <w:lang w:val="en-US" w:eastAsia="zh-CN" w:bidi="ar"/>
              </w:rPr>
              <w:t>id</w:t>
            </w:r>
          </w:p>
        </w:tc>
        <w:tc>
          <w:tcPr>
            <w:tcW w:w="0" w:type="auto"/>
            <w:tcBorders>
              <w:top w:val="nil"/>
              <w:left w:val="nil"/>
              <w:bottom w:val="nil"/>
            </w:tcBorders>
            <w:shd w:val="clear" w:color="auto" w:fill="auto"/>
            <w:tcMar>
              <w:top w:w="120" w:type="dxa"/>
              <w:left w:w="180" w:type="dxa"/>
              <w:bottom w:w="120" w:type="dxa"/>
              <w:right w:w="180" w:type="dxa"/>
            </w:tcMar>
            <w:vAlign w:val="center"/>
          </w:tcPr>
          <w:p w14:paraId="37692688">
            <w:pPr>
              <w:keepNext w:val="0"/>
              <w:keepLines w:val="0"/>
              <w:widowControl/>
              <w:suppressLineNumbers w:val="0"/>
              <w:bidi w:val="0"/>
              <w:jc w:val="left"/>
              <w:rPr>
                <w:sz w:val="18"/>
                <w:szCs w:val="20"/>
              </w:rPr>
            </w:pPr>
            <w:r>
              <w:rPr>
                <w:rFonts w:ascii="宋体" w:hAnsi="宋体" w:eastAsia="宋体" w:cs="宋体"/>
                <w:kern w:val="0"/>
                <w:sz w:val="21"/>
                <w:szCs w:val="21"/>
                <w:lang w:val="en-US" w:eastAsia="zh-CN" w:bidi="ar"/>
              </w:rPr>
              <w:t>INT AUTO_INCREMENT</w:t>
            </w:r>
          </w:p>
        </w:tc>
        <w:tc>
          <w:tcPr>
            <w:tcW w:w="0" w:type="auto"/>
            <w:tcBorders>
              <w:top w:val="nil"/>
              <w:left w:val="nil"/>
              <w:bottom w:val="nil"/>
              <w:right w:val="nil"/>
            </w:tcBorders>
            <w:shd w:val="clear" w:color="auto" w:fill="auto"/>
            <w:tcMar>
              <w:top w:w="120" w:type="dxa"/>
              <w:left w:w="180" w:type="dxa"/>
              <w:bottom w:w="120" w:type="dxa"/>
              <w:right w:w="180" w:type="dxa"/>
            </w:tcMar>
            <w:vAlign w:val="center"/>
          </w:tcPr>
          <w:p w14:paraId="6129437F">
            <w:pPr>
              <w:keepNext w:val="0"/>
              <w:keepLines w:val="0"/>
              <w:widowControl/>
              <w:suppressLineNumbers w:val="0"/>
              <w:bidi w:val="0"/>
              <w:jc w:val="left"/>
              <w:rPr>
                <w:sz w:val="18"/>
                <w:szCs w:val="20"/>
              </w:rPr>
            </w:pPr>
            <w:r>
              <w:rPr>
                <w:rFonts w:ascii="宋体" w:hAnsi="宋体" w:eastAsia="宋体" w:cs="宋体"/>
                <w:kern w:val="0"/>
                <w:sz w:val="21"/>
                <w:szCs w:val="21"/>
                <w:lang w:val="en-US" w:eastAsia="zh-CN" w:bidi="ar"/>
              </w:rPr>
              <w:t>自增整数，作为表的主键，唯一标识每条设备记录</w:t>
            </w:r>
          </w:p>
        </w:tc>
      </w:tr>
      <w:tr w14:paraId="453449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nil"/>
              <w:left w:val="nil"/>
              <w:bottom w:val="nil"/>
            </w:tcBorders>
            <w:shd w:val="clear" w:color="auto" w:fill="auto"/>
            <w:tcMar>
              <w:top w:w="120" w:type="dxa"/>
              <w:left w:w="180" w:type="dxa"/>
              <w:bottom w:w="120" w:type="dxa"/>
              <w:right w:w="180" w:type="dxa"/>
            </w:tcMar>
            <w:vAlign w:val="center"/>
          </w:tcPr>
          <w:p w14:paraId="1B91C8B7">
            <w:pPr>
              <w:keepNext w:val="0"/>
              <w:keepLines w:val="0"/>
              <w:widowControl/>
              <w:suppressLineNumbers w:val="0"/>
              <w:bidi w:val="0"/>
              <w:jc w:val="left"/>
              <w:rPr>
                <w:sz w:val="18"/>
                <w:szCs w:val="20"/>
              </w:rPr>
            </w:pPr>
            <w:r>
              <w:rPr>
                <w:rFonts w:ascii="宋体" w:hAnsi="宋体" w:eastAsia="宋体" w:cs="宋体"/>
                <w:kern w:val="0"/>
                <w:sz w:val="21"/>
                <w:szCs w:val="21"/>
                <w:lang w:val="en-US" w:eastAsia="zh-CN" w:bidi="ar"/>
              </w:rPr>
              <w:t>name</w:t>
            </w:r>
          </w:p>
        </w:tc>
        <w:tc>
          <w:tcPr>
            <w:tcW w:w="0" w:type="auto"/>
            <w:tcBorders>
              <w:top w:val="nil"/>
              <w:left w:val="nil"/>
              <w:bottom w:val="nil"/>
            </w:tcBorders>
            <w:shd w:val="clear" w:color="auto" w:fill="auto"/>
            <w:tcMar>
              <w:top w:w="120" w:type="dxa"/>
              <w:left w:w="180" w:type="dxa"/>
              <w:bottom w:w="120" w:type="dxa"/>
              <w:right w:w="180" w:type="dxa"/>
            </w:tcMar>
            <w:vAlign w:val="center"/>
          </w:tcPr>
          <w:p w14:paraId="7EAAE5AB">
            <w:pPr>
              <w:keepNext w:val="0"/>
              <w:keepLines w:val="0"/>
              <w:widowControl/>
              <w:suppressLineNumbers w:val="0"/>
              <w:bidi w:val="0"/>
              <w:jc w:val="left"/>
              <w:rPr>
                <w:sz w:val="18"/>
                <w:szCs w:val="20"/>
              </w:rPr>
            </w:pPr>
            <w:r>
              <w:rPr>
                <w:rFonts w:ascii="宋体" w:hAnsi="宋体" w:eastAsia="宋体" w:cs="宋体"/>
                <w:kern w:val="0"/>
                <w:sz w:val="21"/>
                <w:szCs w:val="21"/>
                <w:lang w:val="en-US" w:eastAsia="zh-CN" w:bidi="ar"/>
              </w:rPr>
              <w:t>VARCHAR(64)</w:t>
            </w:r>
          </w:p>
        </w:tc>
        <w:tc>
          <w:tcPr>
            <w:tcW w:w="0" w:type="auto"/>
            <w:tcBorders>
              <w:top w:val="nil"/>
              <w:left w:val="nil"/>
              <w:bottom w:val="nil"/>
              <w:right w:val="nil"/>
            </w:tcBorders>
            <w:shd w:val="clear" w:color="auto" w:fill="auto"/>
            <w:tcMar>
              <w:top w:w="120" w:type="dxa"/>
              <w:left w:w="180" w:type="dxa"/>
              <w:bottom w:w="120" w:type="dxa"/>
              <w:right w:w="180" w:type="dxa"/>
            </w:tcMar>
            <w:vAlign w:val="center"/>
          </w:tcPr>
          <w:p w14:paraId="42B46D41">
            <w:pPr>
              <w:keepNext w:val="0"/>
              <w:keepLines w:val="0"/>
              <w:widowControl/>
              <w:suppressLineNumbers w:val="0"/>
              <w:bidi w:val="0"/>
              <w:jc w:val="left"/>
              <w:rPr>
                <w:sz w:val="18"/>
                <w:szCs w:val="20"/>
              </w:rPr>
            </w:pPr>
            <w:r>
              <w:rPr>
                <w:rFonts w:ascii="宋体" w:hAnsi="宋体" w:eastAsia="宋体" w:cs="宋体"/>
                <w:kern w:val="0"/>
                <w:sz w:val="21"/>
                <w:szCs w:val="21"/>
                <w:lang w:val="en-US" w:eastAsia="zh-CN" w:bidi="ar"/>
              </w:rPr>
              <w:t>设备名称，最多可存储 64 个字符</w:t>
            </w:r>
          </w:p>
        </w:tc>
      </w:tr>
      <w:tr w14:paraId="0CB826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nil"/>
              <w:left w:val="nil"/>
              <w:bottom w:val="nil"/>
            </w:tcBorders>
            <w:shd w:val="clear" w:color="auto" w:fill="auto"/>
            <w:tcMar>
              <w:top w:w="120" w:type="dxa"/>
              <w:left w:w="180" w:type="dxa"/>
              <w:bottom w:w="120" w:type="dxa"/>
              <w:right w:w="180" w:type="dxa"/>
            </w:tcMar>
            <w:vAlign w:val="center"/>
          </w:tcPr>
          <w:p w14:paraId="129F7A2E">
            <w:pPr>
              <w:keepNext w:val="0"/>
              <w:keepLines w:val="0"/>
              <w:widowControl/>
              <w:suppressLineNumbers w:val="0"/>
              <w:bidi w:val="0"/>
              <w:jc w:val="left"/>
              <w:rPr>
                <w:sz w:val="18"/>
                <w:szCs w:val="20"/>
              </w:rPr>
            </w:pPr>
            <w:r>
              <w:rPr>
                <w:rFonts w:ascii="宋体" w:hAnsi="宋体" w:eastAsia="宋体" w:cs="宋体"/>
                <w:kern w:val="0"/>
                <w:sz w:val="21"/>
                <w:szCs w:val="21"/>
                <w:lang w:val="en-US" w:eastAsia="zh-CN" w:bidi="ar"/>
              </w:rPr>
              <w:t>type</w:t>
            </w:r>
          </w:p>
        </w:tc>
        <w:tc>
          <w:tcPr>
            <w:tcW w:w="0" w:type="auto"/>
            <w:tcBorders>
              <w:top w:val="nil"/>
              <w:left w:val="nil"/>
              <w:bottom w:val="nil"/>
            </w:tcBorders>
            <w:shd w:val="clear" w:color="auto" w:fill="auto"/>
            <w:tcMar>
              <w:top w:w="120" w:type="dxa"/>
              <w:left w:w="180" w:type="dxa"/>
              <w:bottom w:w="120" w:type="dxa"/>
              <w:right w:w="180" w:type="dxa"/>
            </w:tcMar>
            <w:vAlign w:val="center"/>
          </w:tcPr>
          <w:p w14:paraId="0C1BEC12">
            <w:pPr>
              <w:keepNext w:val="0"/>
              <w:keepLines w:val="0"/>
              <w:widowControl/>
              <w:suppressLineNumbers w:val="0"/>
              <w:bidi w:val="0"/>
              <w:jc w:val="left"/>
              <w:rPr>
                <w:sz w:val="18"/>
                <w:szCs w:val="20"/>
              </w:rPr>
            </w:pPr>
            <w:r>
              <w:rPr>
                <w:rFonts w:ascii="宋体" w:hAnsi="宋体" w:eastAsia="宋体" w:cs="宋体"/>
                <w:kern w:val="0"/>
                <w:sz w:val="21"/>
                <w:szCs w:val="21"/>
                <w:lang w:val="en-US" w:eastAsia="zh-CN" w:bidi="ar"/>
              </w:rPr>
              <w:t>VARCHAR(50)</w:t>
            </w:r>
          </w:p>
        </w:tc>
        <w:tc>
          <w:tcPr>
            <w:tcW w:w="0" w:type="auto"/>
            <w:tcBorders>
              <w:top w:val="nil"/>
              <w:left w:val="nil"/>
              <w:bottom w:val="nil"/>
              <w:right w:val="nil"/>
            </w:tcBorders>
            <w:shd w:val="clear" w:color="auto" w:fill="auto"/>
            <w:tcMar>
              <w:top w:w="120" w:type="dxa"/>
              <w:left w:w="180" w:type="dxa"/>
              <w:bottom w:w="120" w:type="dxa"/>
              <w:right w:w="180" w:type="dxa"/>
            </w:tcMar>
            <w:vAlign w:val="center"/>
          </w:tcPr>
          <w:p w14:paraId="2CEBEC15">
            <w:pPr>
              <w:keepNext w:val="0"/>
              <w:keepLines w:val="0"/>
              <w:widowControl/>
              <w:suppressLineNumbers w:val="0"/>
              <w:bidi w:val="0"/>
              <w:jc w:val="left"/>
              <w:rPr>
                <w:sz w:val="18"/>
                <w:szCs w:val="20"/>
              </w:rPr>
            </w:pPr>
            <w:r>
              <w:rPr>
                <w:rFonts w:ascii="宋体" w:hAnsi="宋体" w:eastAsia="宋体" w:cs="宋体"/>
                <w:kern w:val="0"/>
                <w:sz w:val="21"/>
                <w:szCs w:val="21"/>
                <w:lang w:val="en-US" w:eastAsia="zh-CN" w:bidi="ar"/>
              </w:rPr>
              <w:t>设备类型，最多可存储 50 个字符</w:t>
            </w:r>
          </w:p>
        </w:tc>
      </w:tr>
      <w:tr w14:paraId="2F6E83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nil"/>
              <w:left w:val="nil"/>
              <w:bottom w:val="nil"/>
            </w:tcBorders>
            <w:shd w:val="clear" w:color="auto" w:fill="auto"/>
            <w:tcMar>
              <w:top w:w="120" w:type="dxa"/>
              <w:left w:w="180" w:type="dxa"/>
              <w:bottom w:w="120" w:type="dxa"/>
              <w:right w:w="180" w:type="dxa"/>
            </w:tcMar>
            <w:vAlign w:val="center"/>
          </w:tcPr>
          <w:p w14:paraId="16C65A1D">
            <w:pPr>
              <w:keepNext w:val="0"/>
              <w:keepLines w:val="0"/>
              <w:widowControl/>
              <w:suppressLineNumbers w:val="0"/>
              <w:bidi w:val="0"/>
              <w:jc w:val="left"/>
              <w:rPr>
                <w:sz w:val="18"/>
                <w:szCs w:val="20"/>
              </w:rPr>
            </w:pPr>
            <w:r>
              <w:rPr>
                <w:rFonts w:ascii="宋体" w:hAnsi="宋体" w:eastAsia="宋体" w:cs="宋体"/>
                <w:kern w:val="0"/>
                <w:sz w:val="21"/>
                <w:szCs w:val="21"/>
                <w:lang w:val="en-US" w:eastAsia="zh-CN" w:bidi="ar"/>
              </w:rPr>
              <w:t>status</w:t>
            </w:r>
          </w:p>
        </w:tc>
        <w:tc>
          <w:tcPr>
            <w:tcW w:w="0" w:type="auto"/>
            <w:tcBorders>
              <w:top w:val="nil"/>
              <w:left w:val="nil"/>
              <w:bottom w:val="nil"/>
            </w:tcBorders>
            <w:shd w:val="clear" w:color="auto" w:fill="auto"/>
            <w:tcMar>
              <w:top w:w="120" w:type="dxa"/>
              <w:left w:w="180" w:type="dxa"/>
              <w:bottom w:w="120" w:type="dxa"/>
              <w:right w:w="180" w:type="dxa"/>
            </w:tcMar>
            <w:vAlign w:val="center"/>
          </w:tcPr>
          <w:p w14:paraId="34DC1B29">
            <w:pPr>
              <w:keepNext w:val="0"/>
              <w:keepLines w:val="0"/>
              <w:widowControl/>
              <w:suppressLineNumbers w:val="0"/>
              <w:bidi w:val="0"/>
              <w:jc w:val="left"/>
              <w:rPr>
                <w:sz w:val="18"/>
                <w:szCs w:val="20"/>
              </w:rPr>
            </w:pPr>
            <w:r>
              <w:rPr>
                <w:rFonts w:ascii="宋体" w:hAnsi="宋体" w:eastAsia="宋体" w:cs="宋体"/>
                <w:kern w:val="0"/>
                <w:sz w:val="21"/>
                <w:szCs w:val="21"/>
                <w:lang w:val="en-US" w:eastAsia="zh-CN" w:bidi="ar"/>
              </w:rPr>
              <w:t>VARCHAR(50)</w:t>
            </w:r>
          </w:p>
        </w:tc>
        <w:tc>
          <w:tcPr>
            <w:tcW w:w="0" w:type="auto"/>
            <w:tcBorders>
              <w:top w:val="nil"/>
              <w:left w:val="nil"/>
              <w:bottom w:val="nil"/>
              <w:right w:val="nil"/>
            </w:tcBorders>
            <w:shd w:val="clear" w:color="auto" w:fill="auto"/>
            <w:tcMar>
              <w:top w:w="120" w:type="dxa"/>
              <w:left w:w="180" w:type="dxa"/>
              <w:bottom w:w="120" w:type="dxa"/>
              <w:right w:w="180" w:type="dxa"/>
            </w:tcMar>
            <w:vAlign w:val="center"/>
          </w:tcPr>
          <w:p w14:paraId="3376CB58">
            <w:pPr>
              <w:keepNext w:val="0"/>
              <w:keepLines w:val="0"/>
              <w:widowControl/>
              <w:suppressLineNumbers w:val="0"/>
              <w:bidi w:val="0"/>
              <w:jc w:val="left"/>
              <w:rPr>
                <w:sz w:val="18"/>
                <w:szCs w:val="20"/>
              </w:rPr>
            </w:pPr>
            <w:r>
              <w:rPr>
                <w:rFonts w:ascii="宋体" w:hAnsi="宋体" w:eastAsia="宋体" w:cs="宋体"/>
                <w:kern w:val="0"/>
                <w:sz w:val="21"/>
                <w:szCs w:val="21"/>
                <w:lang w:val="en-US" w:eastAsia="zh-CN" w:bidi="ar"/>
              </w:rPr>
              <w:t>设备状态，最多可存储 50 个字符</w:t>
            </w:r>
          </w:p>
        </w:tc>
      </w:tr>
    </w:tbl>
    <w:p w14:paraId="1775A013">
      <w:pPr>
        <w:rPr>
          <w:rFonts w:hint="eastAsia"/>
          <w:sz w:val="22"/>
          <w:szCs w:val="24"/>
          <w:lang w:val="en-US" w:eastAsia="zh-CN"/>
        </w:rPr>
      </w:pPr>
    </w:p>
    <w:p w14:paraId="7978023D">
      <w:pPr>
        <w:rPr>
          <w:rFonts w:hint="eastAsia"/>
          <w:b/>
          <w:bCs/>
          <w:sz w:val="22"/>
          <w:szCs w:val="24"/>
        </w:rPr>
      </w:pPr>
      <w:r>
        <w:rPr>
          <w:rFonts w:hint="eastAsia"/>
          <w:b/>
          <w:bCs/>
          <w:sz w:val="22"/>
          <w:szCs w:val="24"/>
        </w:rPr>
        <w:t>7、UML类图：模块用到的类名、属性、函数等，以及类之间的关系</w:t>
      </w:r>
    </w:p>
    <w:p w14:paraId="5D2026A6">
      <w:pPr>
        <w:rPr>
          <w:b/>
          <w:bCs/>
          <w:sz w:val="22"/>
          <w:szCs w:val="24"/>
        </w:rPr>
      </w:pPr>
      <w:r>
        <w:rPr>
          <w:rFonts w:hint="eastAsia"/>
          <w:b/>
          <w:bCs/>
          <w:sz w:val="22"/>
          <w:szCs w:val="24"/>
        </w:rPr>
        <w:t>类：</w:t>
      </w:r>
    </w:p>
    <w:p w14:paraId="2C3DD04E">
      <w:pPr>
        <w:pStyle w:val="14"/>
        <w:keepNext w:val="0"/>
        <w:keepLines w:val="0"/>
        <w:widowControl/>
        <w:suppressLineNumbers w:val="0"/>
        <w:spacing w:before="0" w:beforeAutospacing="0" w:after="0" w:afterAutospacing="0"/>
        <w:ind w:left="0" w:right="0" w:firstLine="0"/>
        <w:rPr>
          <w:rFonts w:hint="default"/>
          <w:color w:val="800080"/>
          <w:lang w:val="en-US" w:eastAsia="zh-CN"/>
        </w:rPr>
      </w:pPr>
      <w:r>
        <w:rPr>
          <w:color w:val="800080"/>
        </w:rPr>
        <w:t>Waring_Window</w:t>
      </w:r>
      <w:r>
        <w:rPr>
          <w:rFonts w:hint="eastAsia"/>
          <w:color w:val="800080"/>
          <w:lang w:val="en-US" w:eastAsia="zh-CN"/>
        </w:rPr>
        <w:t>类：警告详情界面类</w:t>
      </w:r>
    </w:p>
    <w:p w14:paraId="46AF934A">
      <w:pPr>
        <w:pStyle w:val="14"/>
        <w:keepNext w:val="0"/>
        <w:keepLines w:val="0"/>
        <w:widowControl/>
        <w:suppressLineNumbers w:val="0"/>
        <w:spacing w:before="0" w:beforeAutospacing="0" w:after="0" w:afterAutospacing="0"/>
        <w:ind w:left="0" w:right="0" w:firstLine="0"/>
        <w:rPr>
          <w:rFonts w:hint="eastAsia"/>
          <w:color w:val="800080"/>
          <w:lang w:val="en-US" w:eastAsia="zh-CN"/>
        </w:rPr>
      </w:pPr>
      <w:r>
        <w:rPr>
          <w:color w:val="800080"/>
        </w:rPr>
        <w:t>Fault_Window</w:t>
      </w:r>
      <w:r>
        <w:rPr>
          <w:rFonts w:hint="eastAsia"/>
          <w:color w:val="800080"/>
          <w:lang w:val="en-US" w:eastAsia="zh-CN"/>
        </w:rPr>
        <w:t>类：故障详情界面类</w:t>
      </w:r>
    </w:p>
    <w:p w14:paraId="214F5470">
      <w:pPr>
        <w:pStyle w:val="14"/>
        <w:keepNext w:val="0"/>
        <w:keepLines w:val="0"/>
        <w:widowControl/>
        <w:suppressLineNumbers w:val="0"/>
        <w:spacing w:before="0" w:beforeAutospacing="0" w:after="0" w:afterAutospacing="0"/>
        <w:ind w:left="0" w:right="0" w:firstLine="0"/>
        <w:rPr>
          <w:rFonts w:hint="eastAsia"/>
          <w:color w:val="800080"/>
          <w:lang w:val="en-US" w:eastAsia="zh-CN"/>
        </w:rPr>
      </w:pPr>
      <w:r>
        <w:rPr>
          <w:color w:val="800080"/>
        </w:rPr>
        <w:t>WaringAndFaultMainWindow</w:t>
      </w:r>
      <w:r>
        <w:rPr>
          <w:rFonts w:hint="eastAsia"/>
          <w:color w:val="800080"/>
          <w:lang w:val="en-US" w:eastAsia="zh-CN"/>
        </w:rPr>
        <w:t>类：主界面类</w:t>
      </w:r>
    </w:p>
    <w:p w14:paraId="26A016CB">
      <w:pPr>
        <w:pStyle w:val="14"/>
        <w:keepNext w:val="0"/>
        <w:keepLines w:val="0"/>
        <w:widowControl/>
        <w:suppressLineNumbers w:val="0"/>
        <w:spacing w:before="0" w:beforeAutospacing="0" w:after="0" w:afterAutospacing="0"/>
        <w:ind w:left="0" w:right="0" w:firstLine="0"/>
        <w:rPr>
          <w:rFonts w:hint="eastAsia"/>
          <w:color w:val="800080"/>
          <w:lang w:val="en-US" w:eastAsia="zh-CN"/>
        </w:rPr>
      </w:pPr>
      <w:r>
        <w:rPr>
          <w:color w:val="800080"/>
        </w:rPr>
        <w:t>Set_Range</w:t>
      </w:r>
      <w:r>
        <w:rPr>
          <w:rFonts w:hint="eastAsia"/>
          <w:color w:val="800080"/>
          <w:lang w:val="en-US" w:eastAsia="zh-CN"/>
        </w:rPr>
        <w:t>类：设置参数范围类</w:t>
      </w:r>
    </w:p>
    <w:p w14:paraId="02F13259">
      <w:pPr>
        <w:pStyle w:val="14"/>
        <w:keepNext w:val="0"/>
        <w:keepLines w:val="0"/>
        <w:widowControl/>
        <w:suppressLineNumbers w:val="0"/>
        <w:spacing w:before="0" w:beforeAutospacing="0" w:after="0" w:afterAutospacing="0"/>
        <w:ind w:left="0" w:right="0" w:firstLine="0"/>
        <w:rPr>
          <w:rFonts w:hint="eastAsia"/>
          <w:color w:val="800080"/>
          <w:lang w:val="en-US" w:eastAsia="zh-CN"/>
        </w:rPr>
      </w:pPr>
      <w:r>
        <w:rPr>
          <w:rFonts w:ascii="宋体" w:hAnsi="宋体" w:eastAsia="宋体" w:cs="宋体"/>
          <w:sz w:val="24"/>
          <w:szCs w:val="24"/>
        </w:rPr>
        <w:drawing>
          <wp:inline distT="0" distB="0" distL="114300" distR="114300">
            <wp:extent cx="5266055" cy="1713865"/>
            <wp:effectExtent l="0" t="0" r="4445" b="63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5"/>
                    <a:stretch>
                      <a:fillRect/>
                    </a:stretch>
                  </pic:blipFill>
                  <pic:spPr>
                    <a:xfrm>
                      <a:off x="0" y="0"/>
                      <a:ext cx="5266055" cy="1713865"/>
                    </a:xfrm>
                    <a:prstGeom prst="rect">
                      <a:avLst/>
                    </a:prstGeom>
                    <a:noFill/>
                    <a:ln w="9525">
                      <a:noFill/>
                    </a:ln>
                  </pic:spPr>
                </pic:pic>
              </a:graphicData>
            </a:graphic>
          </wp:inline>
        </w:drawing>
      </w:r>
    </w:p>
    <w:p w14:paraId="2769EE1C">
      <w:pPr>
        <w:numPr>
          <w:ilvl w:val="0"/>
          <w:numId w:val="4"/>
        </w:numPr>
        <w:rPr>
          <w:rFonts w:hint="eastAsia"/>
          <w:sz w:val="22"/>
          <w:szCs w:val="24"/>
          <w:lang w:val="en-US" w:eastAsia="zh-CN"/>
        </w:rPr>
      </w:pPr>
      <w:r>
        <w:rPr>
          <w:rFonts w:hint="eastAsia"/>
          <w:sz w:val="22"/>
          <w:szCs w:val="24"/>
          <w:lang w:val="en-US" w:eastAsia="zh-CN"/>
        </w:rPr>
        <w:t>网络通信用到的结构体[私有协议]：</w:t>
      </w:r>
    </w:p>
    <w:p w14:paraId="40C9253B">
      <w:pPr>
        <w:widowControl w:val="0"/>
        <w:numPr>
          <w:numId w:val="0"/>
        </w:numPr>
        <w:jc w:val="both"/>
        <w:rPr>
          <w:rFonts w:hint="eastAsia"/>
          <w:sz w:val="22"/>
          <w:szCs w:val="24"/>
          <w:lang w:val="en-US" w:eastAsia="zh-CN"/>
        </w:rPr>
      </w:pPr>
      <w:r>
        <w:rPr>
          <w:rFonts w:hint="eastAsia"/>
          <w:sz w:val="22"/>
          <w:szCs w:val="24"/>
          <w:lang w:val="en-US" w:eastAsia="zh-CN"/>
        </w:rPr>
        <w:t>枚举类型：</w:t>
      </w:r>
    </w:p>
    <w:p w14:paraId="626BB5D4">
      <w:pPr>
        <w:pStyle w:val="14"/>
        <w:keepNext w:val="0"/>
        <w:keepLines w:val="0"/>
        <w:widowControl/>
        <w:suppressLineNumbers w:val="0"/>
        <w:spacing w:before="0" w:beforeAutospacing="0" w:after="0" w:afterAutospacing="0"/>
        <w:ind w:left="0" w:right="0" w:firstLine="0"/>
      </w:pPr>
      <w:r>
        <w:rPr>
          <w:color w:val="808000"/>
        </w:rPr>
        <w:t>enum</w:t>
      </w:r>
      <w:r>
        <w:rPr>
          <w:color w:val="C0C0C0"/>
        </w:rPr>
        <w:t xml:space="preserve"> </w:t>
      </w:r>
      <w:r>
        <w:rPr>
          <w:color w:val="800080"/>
        </w:rPr>
        <w:t>TypeInfo</w:t>
      </w:r>
      <w:r>
        <w:rPr>
          <w:color w:val="C0C0C0"/>
        </w:rPr>
        <w:t xml:space="preserve"> </w:t>
      </w:r>
      <w:r>
        <w:t>{</w:t>
      </w:r>
    </w:p>
    <w:p w14:paraId="7D222DC3">
      <w:pPr>
        <w:pStyle w:val="14"/>
        <w:keepNext w:val="0"/>
        <w:keepLines w:val="0"/>
        <w:widowControl/>
        <w:suppressLineNumbers w:val="0"/>
        <w:spacing w:before="0" w:beforeAutospacing="0" w:after="0" w:afterAutospacing="0"/>
        <w:ind w:left="0" w:right="0" w:firstLine="0"/>
      </w:pPr>
      <w:r>
        <w:rPr>
          <w:color w:val="C0C0C0"/>
        </w:rPr>
        <w:t xml:space="preserve">    </w:t>
      </w:r>
      <w:r>
        <w:rPr>
          <w:color w:val="800080"/>
        </w:rPr>
        <w:t>TEMPERATURE_REQ</w:t>
      </w:r>
      <w:r>
        <w:t>,</w:t>
      </w:r>
      <w:r>
        <w:rPr>
          <w:color w:val="C0C0C0"/>
        </w:rPr>
        <w:t xml:space="preserve"> </w:t>
      </w:r>
      <w:r>
        <w:rPr>
          <w:color w:val="008000"/>
        </w:rPr>
        <w:t>//</w:t>
      </w:r>
      <w:r>
        <w:rPr>
          <w:color w:val="C0C0C0"/>
        </w:rPr>
        <w:t xml:space="preserve"> </w:t>
      </w:r>
      <w:r>
        <w:rPr>
          <w:color w:val="008000"/>
        </w:rPr>
        <w:t>温度范围的最小值</w:t>
      </w:r>
    </w:p>
    <w:p w14:paraId="5430192A">
      <w:pPr>
        <w:pStyle w:val="14"/>
        <w:keepNext w:val="0"/>
        <w:keepLines w:val="0"/>
        <w:widowControl/>
        <w:suppressLineNumbers w:val="0"/>
        <w:spacing w:before="0" w:beforeAutospacing="0" w:after="0" w:afterAutospacing="0"/>
        <w:ind w:left="0" w:right="0" w:firstLine="0"/>
      </w:pPr>
      <w:r>
        <w:rPr>
          <w:color w:val="C0C0C0"/>
        </w:rPr>
        <w:t xml:space="preserve">    </w:t>
      </w:r>
      <w:r>
        <w:rPr>
          <w:color w:val="800080"/>
        </w:rPr>
        <w:t>TEMPERATURE_RES</w:t>
      </w:r>
      <w:r>
        <w:t>,</w:t>
      </w:r>
      <w:r>
        <w:rPr>
          <w:color w:val="C0C0C0"/>
        </w:rPr>
        <w:t xml:space="preserve"> </w:t>
      </w:r>
      <w:r>
        <w:rPr>
          <w:color w:val="008000"/>
        </w:rPr>
        <w:t>//</w:t>
      </w:r>
      <w:r>
        <w:rPr>
          <w:color w:val="C0C0C0"/>
        </w:rPr>
        <w:t xml:space="preserve"> </w:t>
      </w:r>
      <w:r>
        <w:rPr>
          <w:color w:val="008000"/>
        </w:rPr>
        <w:t>温度范围的最大值</w:t>
      </w:r>
    </w:p>
    <w:p w14:paraId="4937B1A7">
      <w:pPr>
        <w:pStyle w:val="14"/>
        <w:keepNext w:val="0"/>
        <w:keepLines w:val="0"/>
        <w:widowControl/>
        <w:suppressLineNumbers w:val="0"/>
        <w:spacing w:before="0" w:beforeAutospacing="0" w:after="0" w:afterAutospacing="0"/>
        <w:ind w:left="0" w:right="0" w:firstLine="0"/>
      </w:pPr>
    </w:p>
    <w:p w14:paraId="56550BCE">
      <w:pPr>
        <w:pStyle w:val="14"/>
        <w:keepNext w:val="0"/>
        <w:keepLines w:val="0"/>
        <w:widowControl/>
        <w:suppressLineNumbers w:val="0"/>
        <w:spacing w:before="0" w:beforeAutospacing="0" w:after="0" w:afterAutospacing="0"/>
        <w:ind w:left="0" w:right="0" w:firstLine="0"/>
      </w:pPr>
      <w:r>
        <w:rPr>
          <w:color w:val="C0C0C0"/>
        </w:rPr>
        <w:t xml:space="preserve">    </w:t>
      </w:r>
      <w:r>
        <w:rPr>
          <w:color w:val="800080"/>
        </w:rPr>
        <w:t>WARNING_REQ</w:t>
      </w:r>
      <w:r>
        <w:t>,</w:t>
      </w:r>
      <w:r>
        <w:rPr>
          <w:color w:val="C0C0C0"/>
        </w:rPr>
        <w:t xml:space="preserve"> </w:t>
      </w:r>
      <w:r>
        <w:rPr>
          <w:color w:val="008000"/>
        </w:rPr>
        <w:t>//警告请求</w:t>
      </w:r>
    </w:p>
    <w:p w14:paraId="587B223C">
      <w:pPr>
        <w:pStyle w:val="14"/>
        <w:keepNext w:val="0"/>
        <w:keepLines w:val="0"/>
        <w:widowControl/>
        <w:suppressLineNumbers w:val="0"/>
        <w:spacing w:before="0" w:beforeAutospacing="0" w:after="0" w:afterAutospacing="0"/>
        <w:ind w:left="0" w:right="0" w:firstLine="0"/>
      </w:pPr>
      <w:r>
        <w:rPr>
          <w:color w:val="C0C0C0"/>
        </w:rPr>
        <w:t xml:space="preserve">    </w:t>
      </w:r>
      <w:r>
        <w:rPr>
          <w:color w:val="800080"/>
        </w:rPr>
        <w:t>WARNING_RES</w:t>
      </w:r>
      <w:r>
        <w:t>,</w:t>
      </w:r>
      <w:r>
        <w:rPr>
          <w:color w:val="C0C0C0"/>
        </w:rPr>
        <w:t xml:space="preserve"> </w:t>
      </w:r>
      <w:r>
        <w:rPr>
          <w:color w:val="008000"/>
        </w:rPr>
        <w:t>//警告相应</w:t>
      </w:r>
    </w:p>
    <w:p w14:paraId="486385DD">
      <w:pPr>
        <w:pStyle w:val="14"/>
        <w:keepNext w:val="0"/>
        <w:keepLines w:val="0"/>
        <w:widowControl/>
        <w:suppressLineNumbers w:val="0"/>
        <w:spacing w:before="0" w:beforeAutospacing="0" w:after="0" w:afterAutospacing="0"/>
        <w:ind w:left="0" w:right="0" w:firstLine="0"/>
      </w:pPr>
    </w:p>
    <w:p w14:paraId="778A84E9">
      <w:pPr>
        <w:pStyle w:val="14"/>
        <w:keepNext w:val="0"/>
        <w:keepLines w:val="0"/>
        <w:widowControl/>
        <w:suppressLineNumbers w:val="0"/>
        <w:spacing w:before="0" w:beforeAutospacing="0" w:after="0" w:afterAutospacing="0"/>
        <w:ind w:left="0" w:right="0" w:firstLine="0"/>
      </w:pPr>
      <w:r>
        <w:rPr>
          <w:color w:val="C0C0C0"/>
        </w:rPr>
        <w:t xml:space="preserve">    </w:t>
      </w:r>
      <w:r>
        <w:rPr>
          <w:color w:val="800080"/>
        </w:rPr>
        <w:t>FAULT_REQ</w:t>
      </w:r>
      <w:r>
        <w:t>,</w:t>
      </w:r>
      <w:r>
        <w:rPr>
          <w:color w:val="C0C0C0"/>
        </w:rPr>
        <w:t xml:space="preserve"> </w:t>
      </w:r>
      <w:r>
        <w:rPr>
          <w:color w:val="008000"/>
        </w:rPr>
        <w:t>//故障请求</w:t>
      </w:r>
    </w:p>
    <w:p w14:paraId="04FD35E7">
      <w:pPr>
        <w:pStyle w:val="14"/>
        <w:keepNext w:val="0"/>
        <w:keepLines w:val="0"/>
        <w:widowControl/>
        <w:suppressLineNumbers w:val="0"/>
        <w:spacing w:before="0" w:beforeAutospacing="0" w:after="0" w:afterAutospacing="0"/>
        <w:ind w:left="0" w:right="0" w:firstLine="0"/>
      </w:pPr>
      <w:r>
        <w:rPr>
          <w:color w:val="C0C0C0"/>
        </w:rPr>
        <w:t xml:space="preserve">    </w:t>
      </w:r>
      <w:r>
        <w:rPr>
          <w:color w:val="800080"/>
        </w:rPr>
        <w:t>FAULT_RES</w:t>
      </w:r>
      <w:r>
        <w:rPr>
          <w:color w:val="C0C0C0"/>
        </w:rPr>
        <w:t xml:space="preserve"> </w:t>
      </w:r>
      <w:r>
        <w:rPr>
          <w:color w:val="008000"/>
        </w:rPr>
        <w:t>//故障相应</w:t>
      </w:r>
    </w:p>
    <w:p w14:paraId="5135B1A4">
      <w:pPr>
        <w:pStyle w:val="14"/>
        <w:keepNext w:val="0"/>
        <w:keepLines w:val="0"/>
        <w:widowControl/>
        <w:suppressLineNumbers w:val="0"/>
        <w:spacing w:before="0" w:beforeAutospacing="0" w:after="0" w:afterAutospacing="0"/>
        <w:ind w:left="0" w:right="0" w:firstLine="0"/>
      </w:pPr>
      <w:r>
        <w:t>};</w:t>
      </w:r>
    </w:p>
    <w:p w14:paraId="396105AE">
      <w:pPr>
        <w:widowControl w:val="0"/>
        <w:numPr>
          <w:numId w:val="0"/>
        </w:numPr>
        <w:jc w:val="both"/>
        <w:rPr>
          <w:rFonts w:hint="default"/>
          <w:sz w:val="22"/>
          <w:szCs w:val="24"/>
          <w:lang w:val="en-US" w:eastAsia="zh-CN"/>
        </w:rPr>
      </w:pPr>
    </w:p>
    <w:p w14:paraId="35F4C3C1">
      <w:pPr>
        <w:numPr>
          <w:numId w:val="0"/>
        </w:numPr>
        <w:rPr>
          <w:rFonts w:hint="eastAsia"/>
          <w:sz w:val="22"/>
          <w:szCs w:val="24"/>
          <w:lang w:val="en-US" w:eastAsia="zh-CN"/>
        </w:rPr>
      </w:pPr>
      <w:r>
        <w:rPr>
          <w:rFonts w:hint="eastAsia"/>
          <w:sz w:val="22"/>
          <w:szCs w:val="24"/>
          <w:lang w:val="en-US" w:eastAsia="zh-CN"/>
        </w:rPr>
        <w:t>前置结构体：</w:t>
      </w:r>
    </w:p>
    <w:p w14:paraId="680D8470">
      <w:pPr>
        <w:pStyle w:val="14"/>
        <w:keepNext w:val="0"/>
        <w:keepLines w:val="0"/>
        <w:widowControl/>
        <w:suppressLineNumbers w:val="0"/>
        <w:spacing w:before="0" w:beforeAutospacing="0" w:after="0" w:afterAutospacing="0"/>
        <w:ind w:left="0" w:right="0" w:firstLine="0"/>
      </w:pPr>
      <w:r>
        <w:rPr>
          <w:color w:val="808000"/>
        </w:rPr>
        <w:t>struct</w:t>
      </w:r>
      <w:r>
        <w:rPr>
          <w:color w:val="C0C0C0"/>
        </w:rPr>
        <w:t xml:space="preserve"> </w:t>
      </w:r>
      <w:r>
        <w:rPr>
          <w:color w:val="800080"/>
        </w:rPr>
        <w:t>Head</w:t>
      </w:r>
      <w:r>
        <w:rPr>
          <w:color w:val="C0C0C0"/>
        </w:rPr>
        <w:t xml:space="preserve"> </w:t>
      </w:r>
      <w:r>
        <w:t>{</w:t>
      </w:r>
    </w:p>
    <w:p w14:paraId="3BFB20C9">
      <w:pPr>
        <w:pStyle w:val="14"/>
        <w:keepNext w:val="0"/>
        <w:keepLines w:val="0"/>
        <w:widowControl/>
        <w:suppressLineNumbers w:val="0"/>
        <w:spacing w:before="0" w:beforeAutospacing="0" w:after="0" w:afterAutospacing="0"/>
        <w:ind w:left="0" w:right="0" w:firstLine="0"/>
      </w:pPr>
      <w:r>
        <w:rPr>
          <w:color w:val="C0C0C0"/>
        </w:rPr>
        <w:t xml:space="preserve">    </w:t>
      </w:r>
      <w:r>
        <w:rPr>
          <w:color w:val="808000"/>
        </w:rPr>
        <w:t>int</w:t>
      </w:r>
      <w:r>
        <w:rPr>
          <w:color w:val="C0C0C0"/>
        </w:rPr>
        <w:t xml:space="preserve"> </w:t>
      </w:r>
      <w:r>
        <w:rPr>
          <w:color w:val="800000"/>
        </w:rPr>
        <w:t>type</w:t>
      </w:r>
      <w:r>
        <w:t>;</w:t>
      </w:r>
    </w:p>
    <w:p w14:paraId="763D0755">
      <w:pPr>
        <w:pStyle w:val="14"/>
        <w:keepNext w:val="0"/>
        <w:keepLines w:val="0"/>
        <w:widowControl/>
        <w:suppressLineNumbers w:val="0"/>
        <w:spacing w:before="0" w:beforeAutospacing="0" w:after="0" w:afterAutospacing="0"/>
        <w:ind w:left="0" w:right="0" w:firstLine="0"/>
      </w:pPr>
      <w:r>
        <w:rPr>
          <w:color w:val="C0C0C0"/>
        </w:rPr>
        <w:t xml:space="preserve">    </w:t>
      </w:r>
      <w:r>
        <w:rPr>
          <w:color w:val="808000"/>
        </w:rPr>
        <w:t>int</w:t>
      </w:r>
      <w:r>
        <w:rPr>
          <w:color w:val="C0C0C0"/>
        </w:rPr>
        <w:t xml:space="preserve"> </w:t>
      </w:r>
      <w:r>
        <w:rPr>
          <w:color w:val="800000"/>
        </w:rPr>
        <w:t>len</w:t>
      </w:r>
      <w:r>
        <w:t>;</w:t>
      </w:r>
    </w:p>
    <w:p w14:paraId="6358CDD1">
      <w:pPr>
        <w:pStyle w:val="14"/>
        <w:keepNext w:val="0"/>
        <w:keepLines w:val="0"/>
        <w:widowControl/>
        <w:suppressLineNumbers w:val="0"/>
        <w:spacing w:before="0" w:beforeAutospacing="0" w:after="0" w:afterAutospacing="0"/>
        <w:ind w:left="0" w:right="0" w:firstLine="0"/>
      </w:pPr>
      <w:r>
        <w:t>};</w:t>
      </w:r>
    </w:p>
    <w:p w14:paraId="2CA5FDA1">
      <w:pPr>
        <w:pStyle w:val="14"/>
        <w:keepNext w:val="0"/>
        <w:keepLines w:val="0"/>
        <w:widowControl/>
        <w:suppressLineNumbers w:val="0"/>
        <w:spacing w:before="0" w:beforeAutospacing="0" w:after="0" w:afterAutospacing="0"/>
        <w:ind w:left="0" w:right="0" w:firstLine="0"/>
      </w:pPr>
    </w:p>
    <w:p w14:paraId="7D347617">
      <w:pPr>
        <w:pStyle w:val="14"/>
        <w:keepNext w:val="0"/>
        <w:keepLines w:val="0"/>
        <w:widowControl/>
        <w:suppressLineNumbers w:val="0"/>
        <w:spacing w:before="0" w:beforeAutospacing="0" w:after="0" w:afterAutospacing="0"/>
        <w:ind w:left="0" w:right="0" w:firstLine="0"/>
      </w:pPr>
      <w:r>
        <w:rPr>
          <w:color w:val="808000"/>
        </w:rPr>
        <w:t>struct</w:t>
      </w:r>
      <w:r>
        <w:rPr>
          <w:color w:val="C0C0C0"/>
        </w:rPr>
        <w:t xml:space="preserve"> </w:t>
      </w:r>
      <w:r>
        <w:rPr>
          <w:color w:val="800080"/>
        </w:rPr>
        <w:t>TemperatureReq</w:t>
      </w:r>
      <w:r>
        <w:rPr>
          <w:color w:val="C0C0C0"/>
        </w:rPr>
        <w:t xml:space="preserve"> </w:t>
      </w:r>
      <w:r>
        <w:t>{</w:t>
      </w:r>
    </w:p>
    <w:p w14:paraId="47F4652E">
      <w:pPr>
        <w:pStyle w:val="14"/>
        <w:keepNext w:val="0"/>
        <w:keepLines w:val="0"/>
        <w:widowControl/>
        <w:suppressLineNumbers w:val="0"/>
        <w:spacing w:before="0" w:beforeAutospacing="0" w:after="0" w:afterAutospacing="0"/>
        <w:ind w:left="0" w:right="0" w:firstLine="0"/>
      </w:pPr>
      <w:r>
        <w:rPr>
          <w:color w:val="C0C0C0"/>
        </w:rPr>
        <w:t xml:space="preserve">    </w:t>
      </w:r>
      <w:r>
        <w:rPr>
          <w:color w:val="800080"/>
        </w:rPr>
        <w:t>Head</w:t>
      </w:r>
      <w:r>
        <w:rPr>
          <w:color w:val="C0C0C0"/>
        </w:rPr>
        <w:t xml:space="preserve"> </w:t>
      </w:r>
      <w:r>
        <w:rPr>
          <w:color w:val="800000"/>
        </w:rPr>
        <w:t>head</w:t>
      </w:r>
      <w:r>
        <w:t>;</w:t>
      </w:r>
    </w:p>
    <w:p w14:paraId="77F5CBD4">
      <w:pPr>
        <w:pStyle w:val="14"/>
        <w:keepNext w:val="0"/>
        <w:keepLines w:val="0"/>
        <w:widowControl/>
        <w:suppressLineNumbers w:val="0"/>
        <w:spacing w:before="0" w:beforeAutospacing="0" w:after="0" w:afterAutospacing="0"/>
        <w:ind w:left="0" w:right="0" w:firstLine="0"/>
      </w:pPr>
      <w:r>
        <w:rPr>
          <w:color w:val="C0C0C0"/>
        </w:rPr>
        <w:t xml:space="preserve">    </w:t>
      </w:r>
      <w:r>
        <w:rPr>
          <w:color w:val="808000"/>
        </w:rPr>
        <w:t>double</w:t>
      </w:r>
      <w:r>
        <w:rPr>
          <w:color w:val="C0C0C0"/>
        </w:rPr>
        <w:t xml:space="preserve"> </w:t>
      </w:r>
      <w:r>
        <w:rPr>
          <w:color w:val="800000"/>
        </w:rPr>
        <w:t>minTemperature</w:t>
      </w:r>
      <w:r>
        <w:t>;</w:t>
      </w:r>
      <w:r>
        <w:rPr>
          <w:color w:val="C0C0C0"/>
        </w:rPr>
        <w:t xml:space="preserve">  </w:t>
      </w:r>
      <w:r>
        <w:rPr>
          <w:color w:val="008000"/>
        </w:rPr>
        <w:t>//</w:t>
      </w:r>
      <w:r>
        <w:rPr>
          <w:color w:val="C0C0C0"/>
        </w:rPr>
        <w:t xml:space="preserve"> </w:t>
      </w:r>
      <w:r>
        <w:rPr>
          <w:color w:val="008000"/>
        </w:rPr>
        <w:t>温度范围的最小值</w:t>
      </w:r>
    </w:p>
    <w:p w14:paraId="56C6238A">
      <w:pPr>
        <w:pStyle w:val="14"/>
        <w:keepNext w:val="0"/>
        <w:keepLines w:val="0"/>
        <w:widowControl/>
        <w:suppressLineNumbers w:val="0"/>
        <w:spacing w:before="0" w:beforeAutospacing="0" w:after="0" w:afterAutospacing="0"/>
        <w:ind w:left="0" w:right="0" w:firstLine="0"/>
      </w:pPr>
      <w:r>
        <w:rPr>
          <w:color w:val="C0C0C0"/>
        </w:rPr>
        <w:t xml:space="preserve">    </w:t>
      </w:r>
      <w:r>
        <w:rPr>
          <w:color w:val="808000"/>
        </w:rPr>
        <w:t>double</w:t>
      </w:r>
      <w:r>
        <w:rPr>
          <w:color w:val="C0C0C0"/>
        </w:rPr>
        <w:t xml:space="preserve"> </w:t>
      </w:r>
      <w:r>
        <w:rPr>
          <w:color w:val="800000"/>
        </w:rPr>
        <w:t>maxTemperature</w:t>
      </w:r>
      <w:r>
        <w:t>;</w:t>
      </w:r>
      <w:r>
        <w:rPr>
          <w:color w:val="C0C0C0"/>
        </w:rPr>
        <w:t xml:space="preserve">  </w:t>
      </w:r>
      <w:r>
        <w:rPr>
          <w:color w:val="008000"/>
        </w:rPr>
        <w:t>//</w:t>
      </w:r>
      <w:r>
        <w:rPr>
          <w:color w:val="C0C0C0"/>
        </w:rPr>
        <w:t xml:space="preserve"> </w:t>
      </w:r>
      <w:r>
        <w:rPr>
          <w:color w:val="008000"/>
        </w:rPr>
        <w:t>温度范围的最大值</w:t>
      </w:r>
    </w:p>
    <w:p w14:paraId="76C30614">
      <w:pPr>
        <w:pStyle w:val="14"/>
        <w:keepNext w:val="0"/>
        <w:keepLines w:val="0"/>
        <w:widowControl/>
        <w:suppressLineNumbers w:val="0"/>
        <w:spacing w:before="0" w:beforeAutospacing="0" w:after="0" w:afterAutospacing="0"/>
        <w:ind w:left="0" w:right="0" w:firstLine="0"/>
      </w:pPr>
    </w:p>
    <w:p w14:paraId="3C61E416">
      <w:pPr>
        <w:pStyle w:val="14"/>
        <w:keepNext w:val="0"/>
        <w:keepLines w:val="0"/>
        <w:widowControl/>
        <w:suppressLineNumbers w:val="0"/>
        <w:spacing w:before="0" w:beforeAutospacing="0" w:after="0" w:afterAutospacing="0"/>
        <w:ind w:left="0" w:right="0" w:firstLine="0"/>
      </w:pPr>
      <w:r>
        <w:rPr>
          <w:color w:val="C0C0C0"/>
        </w:rPr>
        <w:t xml:space="preserve">    </w:t>
      </w:r>
      <w:r>
        <w:rPr>
          <w:color w:val="800080"/>
        </w:rPr>
        <w:t>TemperatureReq</w:t>
      </w:r>
      <w:r>
        <w:t>()</w:t>
      </w:r>
      <w:r>
        <w:rPr>
          <w:color w:val="C0C0C0"/>
        </w:rPr>
        <w:t xml:space="preserve"> </w:t>
      </w:r>
      <w:r>
        <w:t>{</w:t>
      </w:r>
    </w:p>
    <w:p w14:paraId="561F8D59">
      <w:pPr>
        <w:pStyle w:val="14"/>
        <w:keepNext w:val="0"/>
        <w:keepLines w:val="0"/>
        <w:widowControl/>
        <w:suppressLineNumbers w:val="0"/>
        <w:spacing w:before="0" w:beforeAutospacing="0" w:after="0" w:afterAutospacing="0"/>
        <w:ind w:left="0" w:right="0" w:firstLine="0"/>
      </w:pPr>
      <w:r>
        <w:rPr>
          <w:color w:val="C0C0C0"/>
        </w:rPr>
        <w:t xml:space="preserve">        </w:t>
      </w:r>
      <w:r>
        <w:rPr>
          <w:color w:val="800000"/>
        </w:rPr>
        <w:t>head</w:t>
      </w:r>
      <w:r>
        <w:t>.</w:t>
      </w:r>
      <w:r>
        <w:rPr>
          <w:color w:val="800000"/>
        </w:rPr>
        <w:t>type</w:t>
      </w:r>
      <w:r>
        <w:rPr>
          <w:color w:val="C0C0C0"/>
        </w:rPr>
        <w:t xml:space="preserve"> </w:t>
      </w:r>
      <w:r>
        <w:t>=</w:t>
      </w:r>
      <w:r>
        <w:rPr>
          <w:color w:val="C0C0C0"/>
        </w:rPr>
        <w:t xml:space="preserve"> </w:t>
      </w:r>
      <w:r>
        <w:rPr>
          <w:color w:val="800080"/>
        </w:rPr>
        <w:t>TEMPERATURE_REQ</w:t>
      </w:r>
      <w:r>
        <w:t>;</w:t>
      </w:r>
    </w:p>
    <w:p w14:paraId="45579D83">
      <w:pPr>
        <w:pStyle w:val="14"/>
        <w:keepNext w:val="0"/>
        <w:keepLines w:val="0"/>
        <w:widowControl/>
        <w:suppressLineNumbers w:val="0"/>
        <w:spacing w:before="0" w:beforeAutospacing="0" w:after="0" w:afterAutospacing="0"/>
        <w:ind w:left="0" w:right="0" w:firstLine="0"/>
      </w:pPr>
      <w:r>
        <w:rPr>
          <w:color w:val="C0C0C0"/>
        </w:rPr>
        <w:t xml:space="preserve">        </w:t>
      </w:r>
      <w:r>
        <w:rPr>
          <w:color w:val="800000"/>
        </w:rPr>
        <w:t>head</w:t>
      </w:r>
      <w:r>
        <w:t>.</w:t>
      </w:r>
      <w:r>
        <w:rPr>
          <w:color w:val="800000"/>
        </w:rPr>
        <w:t>len</w:t>
      </w:r>
      <w:r>
        <w:rPr>
          <w:color w:val="C0C0C0"/>
        </w:rPr>
        <w:t xml:space="preserve"> </w:t>
      </w:r>
      <w:r>
        <w:t>=</w:t>
      </w:r>
      <w:r>
        <w:rPr>
          <w:color w:val="C0C0C0"/>
        </w:rPr>
        <w:t xml:space="preserve"> </w:t>
      </w:r>
      <w:r>
        <w:rPr>
          <w:color w:val="808000"/>
        </w:rPr>
        <w:t>sizeof</w:t>
      </w:r>
      <w:r>
        <w:t>(</w:t>
      </w:r>
      <w:r>
        <w:rPr>
          <w:color w:val="800080"/>
        </w:rPr>
        <w:t>TemperatureReq</w:t>
      </w:r>
      <w:r>
        <w:t>);</w:t>
      </w:r>
    </w:p>
    <w:p w14:paraId="2DA95A16">
      <w:pPr>
        <w:pStyle w:val="14"/>
        <w:keepNext w:val="0"/>
        <w:keepLines w:val="0"/>
        <w:widowControl/>
        <w:suppressLineNumbers w:val="0"/>
        <w:spacing w:before="0" w:beforeAutospacing="0" w:after="0" w:afterAutospacing="0"/>
        <w:ind w:left="0" w:right="0" w:firstLine="0"/>
      </w:pPr>
      <w:r>
        <w:rPr>
          <w:color w:val="C0C0C0"/>
        </w:rPr>
        <w:t xml:space="preserve">    </w:t>
      </w:r>
      <w:r>
        <w:t>}</w:t>
      </w:r>
    </w:p>
    <w:p w14:paraId="43A938C5">
      <w:pPr>
        <w:pStyle w:val="14"/>
        <w:keepNext w:val="0"/>
        <w:keepLines w:val="0"/>
        <w:widowControl/>
        <w:suppressLineNumbers w:val="0"/>
        <w:spacing w:before="0" w:beforeAutospacing="0" w:after="0" w:afterAutospacing="0"/>
        <w:ind w:left="0" w:right="0" w:firstLine="0"/>
      </w:pPr>
      <w:r>
        <w:t>};</w:t>
      </w:r>
    </w:p>
    <w:p w14:paraId="33F5FAA8">
      <w:pPr>
        <w:pStyle w:val="14"/>
        <w:keepNext w:val="0"/>
        <w:keepLines w:val="0"/>
        <w:widowControl/>
        <w:suppressLineNumbers w:val="0"/>
        <w:spacing w:before="0" w:beforeAutospacing="0" w:after="0" w:afterAutospacing="0"/>
        <w:ind w:left="0" w:right="0" w:firstLine="0"/>
      </w:pPr>
    </w:p>
    <w:p w14:paraId="06BEBDDA">
      <w:pPr>
        <w:pStyle w:val="14"/>
        <w:keepNext w:val="0"/>
        <w:keepLines w:val="0"/>
        <w:widowControl/>
        <w:suppressLineNumbers w:val="0"/>
        <w:spacing w:before="0" w:beforeAutospacing="0" w:after="0" w:afterAutospacing="0"/>
        <w:ind w:left="0" w:right="0" w:firstLine="0"/>
      </w:pPr>
      <w:r>
        <w:rPr>
          <w:color w:val="808000"/>
        </w:rPr>
        <w:t>struct</w:t>
      </w:r>
      <w:r>
        <w:rPr>
          <w:color w:val="C0C0C0"/>
        </w:rPr>
        <w:t xml:space="preserve"> </w:t>
      </w:r>
      <w:r>
        <w:rPr>
          <w:color w:val="800080"/>
        </w:rPr>
        <w:t>TemperatureRes</w:t>
      </w:r>
      <w:r>
        <w:rPr>
          <w:color w:val="C0C0C0"/>
        </w:rPr>
        <w:t xml:space="preserve"> </w:t>
      </w:r>
      <w:r>
        <w:t>{</w:t>
      </w:r>
    </w:p>
    <w:p w14:paraId="4857F105">
      <w:pPr>
        <w:pStyle w:val="14"/>
        <w:keepNext w:val="0"/>
        <w:keepLines w:val="0"/>
        <w:widowControl/>
        <w:suppressLineNumbers w:val="0"/>
        <w:spacing w:before="0" w:beforeAutospacing="0" w:after="0" w:afterAutospacing="0"/>
        <w:ind w:left="0" w:right="0" w:firstLine="0"/>
      </w:pPr>
      <w:r>
        <w:rPr>
          <w:color w:val="C0C0C0"/>
        </w:rPr>
        <w:t xml:space="preserve">    </w:t>
      </w:r>
      <w:r>
        <w:rPr>
          <w:color w:val="800080"/>
        </w:rPr>
        <w:t>Head</w:t>
      </w:r>
      <w:r>
        <w:rPr>
          <w:color w:val="C0C0C0"/>
        </w:rPr>
        <w:t xml:space="preserve"> </w:t>
      </w:r>
      <w:r>
        <w:rPr>
          <w:color w:val="800000"/>
        </w:rPr>
        <w:t>head</w:t>
      </w:r>
      <w:r>
        <w:t>;</w:t>
      </w:r>
    </w:p>
    <w:p w14:paraId="39AB193E">
      <w:pPr>
        <w:pStyle w:val="14"/>
        <w:keepNext w:val="0"/>
        <w:keepLines w:val="0"/>
        <w:widowControl/>
        <w:suppressLineNumbers w:val="0"/>
        <w:spacing w:before="0" w:beforeAutospacing="0" w:after="0" w:afterAutospacing="0"/>
        <w:ind w:left="0" w:right="0" w:firstLine="0"/>
      </w:pPr>
      <w:r>
        <w:rPr>
          <w:color w:val="C0C0C0"/>
        </w:rPr>
        <w:t xml:space="preserve">    </w:t>
      </w:r>
      <w:r>
        <w:rPr>
          <w:color w:val="808000"/>
        </w:rPr>
        <w:t>double</w:t>
      </w:r>
      <w:r>
        <w:rPr>
          <w:color w:val="C0C0C0"/>
        </w:rPr>
        <w:t xml:space="preserve"> </w:t>
      </w:r>
      <w:r>
        <w:rPr>
          <w:color w:val="800000"/>
        </w:rPr>
        <w:t>minTemperature</w:t>
      </w:r>
      <w:r>
        <w:t>;</w:t>
      </w:r>
    </w:p>
    <w:p w14:paraId="20CED9E4">
      <w:pPr>
        <w:pStyle w:val="14"/>
        <w:keepNext w:val="0"/>
        <w:keepLines w:val="0"/>
        <w:widowControl/>
        <w:suppressLineNumbers w:val="0"/>
        <w:spacing w:before="0" w:beforeAutospacing="0" w:after="0" w:afterAutospacing="0"/>
        <w:ind w:left="0" w:right="0" w:firstLine="0"/>
      </w:pPr>
      <w:r>
        <w:rPr>
          <w:color w:val="C0C0C0"/>
        </w:rPr>
        <w:t xml:space="preserve">    </w:t>
      </w:r>
      <w:r>
        <w:rPr>
          <w:color w:val="808000"/>
        </w:rPr>
        <w:t>double</w:t>
      </w:r>
      <w:r>
        <w:rPr>
          <w:color w:val="C0C0C0"/>
        </w:rPr>
        <w:t xml:space="preserve"> </w:t>
      </w:r>
      <w:r>
        <w:rPr>
          <w:color w:val="800000"/>
        </w:rPr>
        <w:t>maxTemperature</w:t>
      </w:r>
      <w:r>
        <w:t>;</w:t>
      </w:r>
    </w:p>
    <w:p w14:paraId="2ABA1A21">
      <w:pPr>
        <w:pStyle w:val="14"/>
        <w:keepNext w:val="0"/>
        <w:keepLines w:val="0"/>
        <w:widowControl/>
        <w:suppressLineNumbers w:val="0"/>
        <w:spacing w:before="0" w:beforeAutospacing="0" w:after="0" w:afterAutospacing="0"/>
        <w:ind w:left="0" w:right="0" w:firstLine="0"/>
      </w:pPr>
    </w:p>
    <w:p w14:paraId="47D7CC02">
      <w:pPr>
        <w:pStyle w:val="14"/>
        <w:keepNext w:val="0"/>
        <w:keepLines w:val="0"/>
        <w:widowControl/>
        <w:suppressLineNumbers w:val="0"/>
        <w:spacing w:before="0" w:beforeAutospacing="0" w:after="0" w:afterAutospacing="0"/>
        <w:ind w:left="0" w:right="0" w:firstLine="0"/>
      </w:pPr>
      <w:r>
        <w:rPr>
          <w:color w:val="C0C0C0"/>
        </w:rPr>
        <w:t xml:space="preserve">    </w:t>
      </w:r>
      <w:r>
        <w:rPr>
          <w:color w:val="800080"/>
        </w:rPr>
        <w:t>TemperatureRes</w:t>
      </w:r>
      <w:r>
        <w:t>()</w:t>
      </w:r>
      <w:r>
        <w:rPr>
          <w:color w:val="C0C0C0"/>
        </w:rPr>
        <w:t xml:space="preserve"> </w:t>
      </w:r>
      <w:r>
        <w:t>{</w:t>
      </w:r>
    </w:p>
    <w:p w14:paraId="55091A20">
      <w:pPr>
        <w:pStyle w:val="14"/>
        <w:keepNext w:val="0"/>
        <w:keepLines w:val="0"/>
        <w:widowControl/>
        <w:suppressLineNumbers w:val="0"/>
        <w:spacing w:before="0" w:beforeAutospacing="0" w:after="0" w:afterAutospacing="0"/>
        <w:ind w:left="0" w:right="0" w:firstLine="0"/>
      </w:pPr>
      <w:r>
        <w:rPr>
          <w:color w:val="C0C0C0"/>
        </w:rPr>
        <w:t xml:space="preserve">        </w:t>
      </w:r>
      <w:r>
        <w:rPr>
          <w:color w:val="800000"/>
        </w:rPr>
        <w:t>head</w:t>
      </w:r>
      <w:r>
        <w:t>.</w:t>
      </w:r>
      <w:r>
        <w:rPr>
          <w:color w:val="800000"/>
        </w:rPr>
        <w:t>type</w:t>
      </w:r>
      <w:r>
        <w:rPr>
          <w:color w:val="C0C0C0"/>
        </w:rPr>
        <w:t xml:space="preserve"> </w:t>
      </w:r>
      <w:r>
        <w:t>=</w:t>
      </w:r>
      <w:r>
        <w:rPr>
          <w:color w:val="C0C0C0"/>
        </w:rPr>
        <w:t xml:space="preserve"> </w:t>
      </w:r>
      <w:r>
        <w:rPr>
          <w:color w:val="800080"/>
        </w:rPr>
        <w:t>TEMPERATURE_RES</w:t>
      </w:r>
      <w:r>
        <w:t>;</w:t>
      </w:r>
    </w:p>
    <w:p w14:paraId="0F06FC55">
      <w:pPr>
        <w:pStyle w:val="14"/>
        <w:keepNext w:val="0"/>
        <w:keepLines w:val="0"/>
        <w:widowControl/>
        <w:suppressLineNumbers w:val="0"/>
        <w:spacing w:before="0" w:beforeAutospacing="0" w:after="0" w:afterAutospacing="0"/>
        <w:ind w:left="0" w:right="0" w:firstLine="0"/>
      </w:pPr>
      <w:r>
        <w:rPr>
          <w:color w:val="C0C0C0"/>
        </w:rPr>
        <w:t xml:space="preserve">        </w:t>
      </w:r>
      <w:r>
        <w:rPr>
          <w:color w:val="800000"/>
        </w:rPr>
        <w:t>head</w:t>
      </w:r>
      <w:r>
        <w:t>.</w:t>
      </w:r>
      <w:r>
        <w:rPr>
          <w:color w:val="800000"/>
        </w:rPr>
        <w:t>len</w:t>
      </w:r>
      <w:r>
        <w:rPr>
          <w:color w:val="C0C0C0"/>
        </w:rPr>
        <w:t xml:space="preserve"> </w:t>
      </w:r>
      <w:r>
        <w:t>=</w:t>
      </w:r>
      <w:r>
        <w:rPr>
          <w:color w:val="C0C0C0"/>
        </w:rPr>
        <w:t xml:space="preserve"> </w:t>
      </w:r>
      <w:r>
        <w:rPr>
          <w:color w:val="808000"/>
        </w:rPr>
        <w:t>sizeof</w:t>
      </w:r>
      <w:r>
        <w:t>(</w:t>
      </w:r>
      <w:r>
        <w:rPr>
          <w:color w:val="800080"/>
        </w:rPr>
        <w:t>TemperatureRes</w:t>
      </w:r>
      <w:r>
        <w:t>);</w:t>
      </w:r>
    </w:p>
    <w:p w14:paraId="7A3CC467">
      <w:pPr>
        <w:pStyle w:val="14"/>
        <w:keepNext w:val="0"/>
        <w:keepLines w:val="0"/>
        <w:widowControl/>
        <w:suppressLineNumbers w:val="0"/>
        <w:spacing w:before="0" w:beforeAutospacing="0" w:after="0" w:afterAutospacing="0"/>
        <w:ind w:left="0" w:right="0" w:firstLine="0"/>
      </w:pPr>
      <w:r>
        <w:rPr>
          <w:color w:val="C0C0C0"/>
        </w:rPr>
        <w:t xml:space="preserve">    </w:t>
      </w:r>
      <w:r>
        <w:t>}</w:t>
      </w:r>
    </w:p>
    <w:p w14:paraId="079A9A39">
      <w:pPr>
        <w:pStyle w:val="14"/>
        <w:keepNext w:val="0"/>
        <w:keepLines w:val="0"/>
        <w:widowControl/>
        <w:suppressLineNumbers w:val="0"/>
        <w:spacing w:before="0" w:beforeAutospacing="0" w:after="0" w:afterAutospacing="0"/>
        <w:ind w:left="0" w:right="0" w:firstLine="0"/>
      </w:pPr>
      <w:r>
        <w:t>};</w:t>
      </w:r>
    </w:p>
    <w:p w14:paraId="1F608DCD">
      <w:pPr>
        <w:pStyle w:val="14"/>
        <w:keepNext w:val="0"/>
        <w:keepLines w:val="0"/>
        <w:widowControl/>
        <w:suppressLineNumbers w:val="0"/>
        <w:spacing w:before="0" w:beforeAutospacing="0" w:after="0" w:afterAutospacing="0"/>
        <w:ind w:left="0" w:right="0" w:firstLine="0"/>
      </w:pPr>
    </w:p>
    <w:p w14:paraId="20D5FEBF">
      <w:pPr>
        <w:pStyle w:val="14"/>
        <w:keepNext w:val="0"/>
        <w:keepLines w:val="0"/>
        <w:widowControl/>
        <w:suppressLineNumbers w:val="0"/>
        <w:spacing w:before="0" w:beforeAutospacing="0" w:after="0" w:afterAutospacing="0"/>
        <w:ind w:left="0" w:right="0" w:firstLine="0"/>
      </w:pPr>
      <w:r>
        <w:rPr>
          <w:color w:val="808000"/>
        </w:rPr>
        <w:t>struct</w:t>
      </w:r>
      <w:r>
        <w:rPr>
          <w:color w:val="C0C0C0"/>
        </w:rPr>
        <w:t xml:space="preserve"> </w:t>
      </w:r>
      <w:r>
        <w:rPr>
          <w:color w:val="800080"/>
        </w:rPr>
        <w:t>WarningReq</w:t>
      </w:r>
    </w:p>
    <w:p w14:paraId="66E9A185">
      <w:pPr>
        <w:pStyle w:val="14"/>
        <w:keepNext w:val="0"/>
        <w:keepLines w:val="0"/>
        <w:widowControl/>
        <w:suppressLineNumbers w:val="0"/>
        <w:spacing w:before="0" w:beforeAutospacing="0" w:after="0" w:afterAutospacing="0"/>
        <w:ind w:left="0" w:right="0" w:firstLine="0"/>
      </w:pPr>
      <w:r>
        <w:t>{</w:t>
      </w:r>
    </w:p>
    <w:p w14:paraId="0760887D">
      <w:pPr>
        <w:pStyle w:val="14"/>
        <w:keepNext w:val="0"/>
        <w:keepLines w:val="0"/>
        <w:widowControl/>
        <w:suppressLineNumbers w:val="0"/>
        <w:spacing w:before="0" w:beforeAutospacing="0" w:after="0" w:afterAutospacing="0"/>
        <w:ind w:left="0" w:right="0" w:firstLine="0"/>
      </w:pPr>
      <w:r>
        <w:rPr>
          <w:color w:val="C0C0C0"/>
        </w:rPr>
        <w:t xml:space="preserve">    </w:t>
      </w:r>
      <w:r>
        <w:rPr>
          <w:color w:val="800080"/>
        </w:rPr>
        <w:t>Head</w:t>
      </w:r>
      <w:r>
        <w:rPr>
          <w:color w:val="C0C0C0"/>
        </w:rPr>
        <w:t xml:space="preserve"> </w:t>
      </w:r>
      <w:r>
        <w:rPr>
          <w:color w:val="800000"/>
        </w:rPr>
        <w:t>head</w:t>
      </w:r>
      <w:r>
        <w:t>;</w:t>
      </w:r>
    </w:p>
    <w:p w14:paraId="67B337A3">
      <w:pPr>
        <w:pStyle w:val="14"/>
        <w:keepNext w:val="0"/>
        <w:keepLines w:val="0"/>
        <w:widowControl/>
        <w:suppressLineNumbers w:val="0"/>
        <w:spacing w:before="0" w:beforeAutospacing="0" w:after="0" w:afterAutospacing="0"/>
        <w:ind w:left="0" w:right="0" w:firstLine="0"/>
      </w:pPr>
      <w:r>
        <w:rPr>
          <w:color w:val="C0C0C0"/>
        </w:rPr>
        <w:t xml:space="preserve">    </w:t>
      </w:r>
      <w:r>
        <w:rPr>
          <w:color w:val="008000"/>
        </w:rPr>
        <w:t>//</w:t>
      </w:r>
      <w:r>
        <w:rPr>
          <w:color w:val="C0C0C0"/>
        </w:rPr>
        <w:t xml:space="preserve"> </w:t>
      </w:r>
      <w:r>
        <w:rPr>
          <w:color w:val="008000"/>
        </w:rPr>
        <w:t>警告的请求</w:t>
      </w:r>
    </w:p>
    <w:p w14:paraId="79D9D3C2">
      <w:pPr>
        <w:pStyle w:val="14"/>
        <w:keepNext w:val="0"/>
        <w:keepLines w:val="0"/>
        <w:widowControl/>
        <w:suppressLineNumbers w:val="0"/>
        <w:spacing w:before="0" w:beforeAutospacing="0" w:after="0" w:afterAutospacing="0"/>
        <w:ind w:left="0" w:right="0" w:firstLine="0"/>
      </w:pPr>
      <w:r>
        <w:rPr>
          <w:color w:val="C0C0C0"/>
        </w:rPr>
        <w:t xml:space="preserve">    </w:t>
      </w:r>
      <w:r>
        <w:rPr>
          <w:color w:val="808000"/>
        </w:rPr>
        <w:t>char</w:t>
      </w:r>
      <w:r>
        <w:rPr>
          <w:color w:val="C0C0C0"/>
        </w:rPr>
        <w:t xml:space="preserve"> </w:t>
      </w:r>
      <w:r>
        <w:rPr>
          <w:color w:val="800000"/>
        </w:rPr>
        <w:t>time</w:t>
      </w:r>
      <w:r>
        <w:t>[</w:t>
      </w:r>
      <w:r>
        <w:rPr>
          <w:color w:val="000080"/>
        </w:rPr>
        <w:t>32</w:t>
      </w:r>
      <w:r>
        <w:t>];</w:t>
      </w:r>
      <w:r>
        <w:rPr>
          <w:color w:val="C0C0C0"/>
        </w:rPr>
        <w:t xml:space="preserve">           </w:t>
      </w:r>
      <w:r>
        <w:rPr>
          <w:color w:val="008000"/>
        </w:rPr>
        <w:t>//时间</w:t>
      </w:r>
    </w:p>
    <w:p w14:paraId="17B73362">
      <w:pPr>
        <w:pStyle w:val="14"/>
        <w:keepNext w:val="0"/>
        <w:keepLines w:val="0"/>
        <w:widowControl/>
        <w:suppressLineNumbers w:val="0"/>
        <w:spacing w:before="0" w:beforeAutospacing="0" w:after="0" w:afterAutospacing="0"/>
        <w:ind w:left="0" w:right="0" w:firstLine="0"/>
      </w:pPr>
      <w:r>
        <w:rPr>
          <w:color w:val="C0C0C0"/>
        </w:rPr>
        <w:t xml:space="preserve">    </w:t>
      </w:r>
      <w:r>
        <w:rPr>
          <w:color w:val="808000"/>
        </w:rPr>
        <w:t>char</w:t>
      </w:r>
      <w:r>
        <w:rPr>
          <w:color w:val="C0C0C0"/>
        </w:rPr>
        <w:t xml:space="preserve"> </w:t>
      </w:r>
      <w:r>
        <w:rPr>
          <w:color w:val="800000"/>
        </w:rPr>
        <w:t>device_name</w:t>
      </w:r>
      <w:r>
        <w:t>[</w:t>
      </w:r>
      <w:r>
        <w:rPr>
          <w:color w:val="000080"/>
        </w:rPr>
        <w:t>32</w:t>
      </w:r>
      <w:r>
        <w:t>];</w:t>
      </w:r>
      <w:r>
        <w:rPr>
          <w:color w:val="C0C0C0"/>
        </w:rPr>
        <w:t xml:space="preserve">    </w:t>
      </w:r>
      <w:r>
        <w:rPr>
          <w:color w:val="008000"/>
        </w:rPr>
        <w:t>//设备名称</w:t>
      </w:r>
    </w:p>
    <w:p w14:paraId="382ECC4C">
      <w:pPr>
        <w:pStyle w:val="14"/>
        <w:keepNext w:val="0"/>
        <w:keepLines w:val="0"/>
        <w:widowControl/>
        <w:suppressLineNumbers w:val="0"/>
        <w:spacing w:before="0" w:beforeAutospacing="0" w:after="0" w:afterAutospacing="0"/>
        <w:ind w:left="0" w:right="0" w:firstLine="0"/>
      </w:pPr>
      <w:r>
        <w:rPr>
          <w:color w:val="C0C0C0"/>
        </w:rPr>
        <w:t xml:space="preserve">    </w:t>
      </w:r>
      <w:r>
        <w:rPr>
          <w:color w:val="808000"/>
        </w:rPr>
        <w:t>char</w:t>
      </w:r>
      <w:r>
        <w:rPr>
          <w:color w:val="C0C0C0"/>
        </w:rPr>
        <w:t xml:space="preserve"> </w:t>
      </w:r>
      <w:r>
        <w:rPr>
          <w:color w:val="800000"/>
        </w:rPr>
        <w:t>device_type</w:t>
      </w:r>
      <w:r>
        <w:t>[</w:t>
      </w:r>
      <w:r>
        <w:rPr>
          <w:color w:val="000080"/>
        </w:rPr>
        <w:t>32</w:t>
      </w:r>
      <w:r>
        <w:t>];</w:t>
      </w:r>
      <w:r>
        <w:rPr>
          <w:color w:val="C0C0C0"/>
        </w:rPr>
        <w:t xml:space="preserve">    </w:t>
      </w:r>
      <w:r>
        <w:rPr>
          <w:color w:val="008000"/>
        </w:rPr>
        <w:t>//设备类型</w:t>
      </w:r>
    </w:p>
    <w:p w14:paraId="29B4BFD6">
      <w:pPr>
        <w:pStyle w:val="14"/>
        <w:keepNext w:val="0"/>
        <w:keepLines w:val="0"/>
        <w:widowControl/>
        <w:suppressLineNumbers w:val="0"/>
        <w:spacing w:before="0" w:beforeAutospacing="0" w:after="0" w:afterAutospacing="0"/>
        <w:ind w:left="0" w:right="0" w:firstLine="0"/>
      </w:pPr>
      <w:r>
        <w:rPr>
          <w:color w:val="C0C0C0"/>
        </w:rPr>
        <w:t xml:space="preserve">    </w:t>
      </w:r>
      <w:r>
        <w:rPr>
          <w:color w:val="808000"/>
        </w:rPr>
        <w:t>char</w:t>
      </w:r>
      <w:r>
        <w:rPr>
          <w:color w:val="C0C0C0"/>
        </w:rPr>
        <w:t xml:space="preserve"> </w:t>
      </w:r>
      <w:r>
        <w:rPr>
          <w:color w:val="800000"/>
        </w:rPr>
        <w:t>abnormal_state</w:t>
      </w:r>
      <w:r>
        <w:t>[</w:t>
      </w:r>
      <w:r>
        <w:rPr>
          <w:color w:val="000080"/>
        </w:rPr>
        <w:t>8</w:t>
      </w:r>
      <w:r>
        <w:t>];</w:t>
      </w:r>
      <w:r>
        <w:rPr>
          <w:color w:val="C0C0C0"/>
        </w:rPr>
        <w:t xml:space="preserve">  </w:t>
      </w:r>
      <w:r>
        <w:rPr>
          <w:color w:val="008000"/>
        </w:rPr>
        <w:t>//异常状态</w:t>
      </w:r>
    </w:p>
    <w:p w14:paraId="35E8BCF3">
      <w:pPr>
        <w:pStyle w:val="14"/>
        <w:keepNext w:val="0"/>
        <w:keepLines w:val="0"/>
        <w:widowControl/>
        <w:suppressLineNumbers w:val="0"/>
        <w:spacing w:before="0" w:beforeAutospacing="0" w:after="0" w:afterAutospacing="0"/>
        <w:ind w:left="0" w:right="0" w:firstLine="0"/>
      </w:pPr>
      <w:r>
        <w:rPr>
          <w:color w:val="C0C0C0"/>
        </w:rPr>
        <w:t xml:space="preserve">    </w:t>
      </w:r>
      <w:r>
        <w:rPr>
          <w:color w:val="808000"/>
        </w:rPr>
        <w:t>char</w:t>
      </w:r>
      <w:r>
        <w:rPr>
          <w:color w:val="C0C0C0"/>
        </w:rPr>
        <w:t xml:space="preserve"> </w:t>
      </w:r>
      <w:r>
        <w:rPr>
          <w:color w:val="800000"/>
        </w:rPr>
        <w:t>tepriorityl</w:t>
      </w:r>
      <w:r>
        <w:t>[</w:t>
      </w:r>
      <w:r>
        <w:rPr>
          <w:color w:val="000080"/>
        </w:rPr>
        <w:t>8</w:t>
      </w:r>
      <w:r>
        <w:t>];</w:t>
      </w:r>
      <w:r>
        <w:rPr>
          <w:color w:val="C0C0C0"/>
        </w:rPr>
        <w:t xml:space="preserve">     </w:t>
      </w:r>
      <w:r>
        <w:rPr>
          <w:color w:val="008000"/>
        </w:rPr>
        <w:t>//优先级</w:t>
      </w:r>
    </w:p>
    <w:p w14:paraId="6C521448">
      <w:pPr>
        <w:pStyle w:val="14"/>
        <w:keepNext w:val="0"/>
        <w:keepLines w:val="0"/>
        <w:widowControl/>
        <w:suppressLineNumbers w:val="0"/>
        <w:spacing w:before="0" w:beforeAutospacing="0" w:after="0" w:afterAutospacing="0"/>
        <w:ind w:left="0" w:right="0" w:firstLine="0"/>
      </w:pPr>
      <w:r>
        <w:rPr>
          <w:color w:val="C0C0C0"/>
        </w:rPr>
        <w:t xml:space="preserve">    </w:t>
      </w:r>
      <w:r>
        <w:rPr>
          <w:color w:val="808000"/>
        </w:rPr>
        <w:t>char</w:t>
      </w:r>
      <w:r>
        <w:rPr>
          <w:color w:val="C0C0C0"/>
        </w:rPr>
        <w:t xml:space="preserve"> </w:t>
      </w:r>
      <w:r>
        <w:rPr>
          <w:color w:val="800000"/>
        </w:rPr>
        <w:t>state</w:t>
      </w:r>
      <w:r>
        <w:t>[</w:t>
      </w:r>
      <w:r>
        <w:rPr>
          <w:color w:val="000080"/>
        </w:rPr>
        <w:t>32</w:t>
      </w:r>
      <w:r>
        <w:t>];</w:t>
      </w:r>
      <w:r>
        <w:rPr>
          <w:color w:val="C0C0C0"/>
        </w:rPr>
        <w:t xml:space="preserve">          </w:t>
      </w:r>
      <w:r>
        <w:rPr>
          <w:color w:val="008000"/>
        </w:rPr>
        <w:t>//状态</w:t>
      </w:r>
    </w:p>
    <w:p w14:paraId="35CCD09E">
      <w:pPr>
        <w:pStyle w:val="14"/>
        <w:keepNext w:val="0"/>
        <w:keepLines w:val="0"/>
        <w:widowControl/>
        <w:suppressLineNumbers w:val="0"/>
        <w:spacing w:before="0" w:beforeAutospacing="0" w:after="0" w:afterAutospacing="0"/>
        <w:ind w:left="0" w:right="0" w:firstLine="0"/>
      </w:pPr>
      <w:r>
        <w:rPr>
          <w:color w:val="C0C0C0"/>
        </w:rPr>
        <w:t xml:space="preserve">    </w:t>
      </w:r>
      <w:r>
        <w:rPr>
          <w:color w:val="808000"/>
        </w:rPr>
        <w:t>char</w:t>
      </w:r>
      <w:r>
        <w:rPr>
          <w:color w:val="C0C0C0"/>
        </w:rPr>
        <w:t xml:space="preserve"> </w:t>
      </w:r>
      <w:r>
        <w:rPr>
          <w:color w:val="800000"/>
        </w:rPr>
        <w:t>details</w:t>
      </w:r>
      <w:r>
        <w:t>[</w:t>
      </w:r>
      <w:r>
        <w:rPr>
          <w:color w:val="000080"/>
        </w:rPr>
        <w:t>128</w:t>
      </w:r>
      <w:r>
        <w:t>];</w:t>
      </w:r>
      <w:r>
        <w:rPr>
          <w:color w:val="C0C0C0"/>
        </w:rPr>
        <w:t xml:space="preserve">       </w:t>
      </w:r>
      <w:r>
        <w:rPr>
          <w:color w:val="008000"/>
        </w:rPr>
        <w:t>//警告详情</w:t>
      </w:r>
    </w:p>
    <w:p w14:paraId="690424D3">
      <w:pPr>
        <w:pStyle w:val="14"/>
        <w:keepNext w:val="0"/>
        <w:keepLines w:val="0"/>
        <w:widowControl/>
        <w:suppressLineNumbers w:val="0"/>
        <w:spacing w:before="0" w:beforeAutospacing="0" w:after="0" w:afterAutospacing="0"/>
        <w:ind w:left="0" w:right="0" w:firstLine="0"/>
      </w:pPr>
    </w:p>
    <w:p w14:paraId="1A05BF35">
      <w:pPr>
        <w:pStyle w:val="14"/>
        <w:keepNext w:val="0"/>
        <w:keepLines w:val="0"/>
        <w:widowControl/>
        <w:suppressLineNumbers w:val="0"/>
        <w:spacing w:before="0" w:beforeAutospacing="0" w:after="0" w:afterAutospacing="0"/>
        <w:ind w:left="0" w:right="0" w:firstLine="0"/>
      </w:pPr>
      <w:r>
        <w:rPr>
          <w:color w:val="C0C0C0"/>
        </w:rPr>
        <w:t xml:space="preserve">    </w:t>
      </w:r>
      <w:r>
        <w:rPr>
          <w:color w:val="800080"/>
        </w:rPr>
        <w:t>WarningReq</w:t>
      </w:r>
      <w:r>
        <w:t>()</w:t>
      </w:r>
      <w:r>
        <w:rPr>
          <w:color w:val="C0C0C0"/>
        </w:rPr>
        <w:t xml:space="preserve"> </w:t>
      </w:r>
      <w:r>
        <w:t>{</w:t>
      </w:r>
    </w:p>
    <w:p w14:paraId="1E21D22E">
      <w:pPr>
        <w:pStyle w:val="14"/>
        <w:keepNext w:val="0"/>
        <w:keepLines w:val="0"/>
        <w:widowControl/>
        <w:suppressLineNumbers w:val="0"/>
        <w:spacing w:before="0" w:beforeAutospacing="0" w:after="0" w:afterAutospacing="0"/>
        <w:ind w:left="0" w:right="0" w:firstLine="0"/>
      </w:pPr>
      <w:r>
        <w:rPr>
          <w:color w:val="C0C0C0"/>
        </w:rPr>
        <w:t xml:space="preserve">        </w:t>
      </w:r>
      <w:r>
        <w:rPr>
          <w:color w:val="800000"/>
        </w:rPr>
        <w:t>head</w:t>
      </w:r>
      <w:r>
        <w:t>.</w:t>
      </w:r>
      <w:r>
        <w:rPr>
          <w:color w:val="800000"/>
        </w:rPr>
        <w:t>type</w:t>
      </w:r>
      <w:r>
        <w:rPr>
          <w:color w:val="C0C0C0"/>
        </w:rPr>
        <w:t xml:space="preserve"> </w:t>
      </w:r>
      <w:r>
        <w:t>=</w:t>
      </w:r>
      <w:r>
        <w:rPr>
          <w:color w:val="C0C0C0"/>
        </w:rPr>
        <w:t xml:space="preserve"> </w:t>
      </w:r>
      <w:r>
        <w:rPr>
          <w:color w:val="800080"/>
        </w:rPr>
        <w:t>WARNING_REQ</w:t>
      </w:r>
      <w:r>
        <w:t>;</w:t>
      </w:r>
    </w:p>
    <w:p w14:paraId="7196A540">
      <w:pPr>
        <w:pStyle w:val="14"/>
        <w:keepNext w:val="0"/>
        <w:keepLines w:val="0"/>
        <w:widowControl/>
        <w:suppressLineNumbers w:val="0"/>
        <w:spacing w:before="0" w:beforeAutospacing="0" w:after="0" w:afterAutospacing="0"/>
        <w:ind w:left="0" w:right="0" w:firstLine="0"/>
      </w:pPr>
      <w:r>
        <w:rPr>
          <w:color w:val="C0C0C0"/>
        </w:rPr>
        <w:t xml:space="preserve">        </w:t>
      </w:r>
      <w:r>
        <w:rPr>
          <w:color w:val="800000"/>
        </w:rPr>
        <w:t>head</w:t>
      </w:r>
      <w:r>
        <w:t>.</w:t>
      </w:r>
      <w:r>
        <w:rPr>
          <w:color w:val="800000"/>
        </w:rPr>
        <w:t>len</w:t>
      </w:r>
      <w:r>
        <w:rPr>
          <w:color w:val="C0C0C0"/>
        </w:rPr>
        <w:t xml:space="preserve"> </w:t>
      </w:r>
      <w:r>
        <w:t>=</w:t>
      </w:r>
      <w:r>
        <w:rPr>
          <w:color w:val="C0C0C0"/>
        </w:rPr>
        <w:t xml:space="preserve"> </w:t>
      </w:r>
      <w:r>
        <w:rPr>
          <w:color w:val="808000"/>
        </w:rPr>
        <w:t>sizeof</w:t>
      </w:r>
      <w:r>
        <w:t>(</w:t>
      </w:r>
      <w:r>
        <w:rPr>
          <w:color w:val="800080"/>
        </w:rPr>
        <w:t>WarningReq</w:t>
      </w:r>
      <w:r>
        <w:t>);</w:t>
      </w:r>
    </w:p>
    <w:p w14:paraId="350EA0A8">
      <w:pPr>
        <w:pStyle w:val="14"/>
        <w:keepNext w:val="0"/>
        <w:keepLines w:val="0"/>
        <w:widowControl/>
        <w:suppressLineNumbers w:val="0"/>
        <w:spacing w:before="0" w:beforeAutospacing="0" w:after="0" w:afterAutospacing="0"/>
        <w:ind w:left="0" w:right="0" w:firstLine="0"/>
      </w:pPr>
      <w:r>
        <w:rPr>
          <w:color w:val="C0C0C0"/>
        </w:rPr>
        <w:t xml:space="preserve">    </w:t>
      </w:r>
      <w:r>
        <w:t>}</w:t>
      </w:r>
    </w:p>
    <w:p w14:paraId="4AC438BF">
      <w:pPr>
        <w:pStyle w:val="14"/>
        <w:keepNext w:val="0"/>
        <w:keepLines w:val="0"/>
        <w:widowControl/>
        <w:suppressLineNumbers w:val="0"/>
        <w:spacing w:before="0" w:beforeAutospacing="0" w:after="0" w:afterAutospacing="0"/>
        <w:ind w:left="0" w:right="0" w:firstLine="0"/>
      </w:pPr>
      <w:r>
        <w:t>};</w:t>
      </w:r>
    </w:p>
    <w:p w14:paraId="20C71B43">
      <w:pPr>
        <w:pStyle w:val="14"/>
        <w:keepNext w:val="0"/>
        <w:keepLines w:val="0"/>
        <w:widowControl/>
        <w:suppressLineNumbers w:val="0"/>
        <w:spacing w:before="0" w:beforeAutospacing="0" w:after="0" w:afterAutospacing="0"/>
        <w:ind w:left="0" w:right="0" w:firstLine="0"/>
      </w:pPr>
    </w:p>
    <w:p w14:paraId="4E9F94D7">
      <w:pPr>
        <w:pStyle w:val="14"/>
        <w:keepNext w:val="0"/>
        <w:keepLines w:val="0"/>
        <w:widowControl/>
        <w:suppressLineNumbers w:val="0"/>
        <w:spacing w:before="0" w:beforeAutospacing="0" w:after="0" w:afterAutospacing="0"/>
        <w:ind w:left="0" w:right="0" w:firstLine="0"/>
      </w:pPr>
      <w:r>
        <w:rPr>
          <w:color w:val="808000"/>
        </w:rPr>
        <w:t>struct</w:t>
      </w:r>
      <w:r>
        <w:rPr>
          <w:color w:val="C0C0C0"/>
        </w:rPr>
        <w:t xml:space="preserve"> </w:t>
      </w:r>
      <w:r>
        <w:rPr>
          <w:color w:val="800080"/>
        </w:rPr>
        <w:t>WarningRes</w:t>
      </w:r>
    </w:p>
    <w:p w14:paraId="3DB028A2">
      <w:pPr>
        <w:pStyle w:val="14"/>
        <w:keepNext w:val="0"/>
        <w:keepLines w:val="0"/>
        <w:widowControl/>
        <w:suppressLineNumbers w:val="0"/>
        <w:spacing w:before="0" w:beforeAutospacing="0" w:after="0" w:afterAutospacing="0"/>
        <w:ind w:left="0" w:right="0" w:firstLine="0"/>
      </w:pPr>
      <w:r>
        <w:t>{</w:t>
      </w:r>
    </w:p>
    <w:p w14:paraId="28C842E7">
      <w:pPr>
        <w:pStyle w:val="14"/>
        <w:keepNext w:val="0"/>
        <w:keepLines w:val="0"/>
        <w:widowControl/>
        <w:suppressLineNumbers w:val="0"/>
        <w:spacing w:before="0" w:beforeAutospacing="0" w:after="0" w:afterAutospacing="0"/>
        <w:ind w:left="0" w:right="0" w:firstLine="0"/>
      </w:pPr>
      <w:r>
        <w:rPr>
          <w:color w:val="C0C0C0"/>
        </w:rPr>
        <w:t xml:space="preserve">    </w:t>
      </w:r>
      <w:r>
        <w:rPr>
          <w:color w:val="800080"/>
        </w:rPr>
        <w:t>Head</w:t>
      </w:r>
      <w:r>
        <w:rPr>
          <w:color w:val="C0C0C0"/>
        </w:rPr>
        <w:t xml:space="preserve"> </w:t>
      </w:r>
      <w:r>
        <w:rPr>
          <w:color w:val="800000"/>
        </w:rPr>
        <w:t>head</w:t>
      </w:r>
      <w:r>
        <w:t>;</w:t>
      </w:r>
    </w:p>
    <w:p w14:paraId="66118B6C">
      <w:pPr>
        <w:pStyle w:val="14"/>
        <w:keepNext w:val="0"/>
        <w:keepLines w:val="0"/>
        <w:widowControl/>
        <w:suppressLineNumbers w:val="0"/>
        <w:spacing w:before="0" w:beforeAutospacing="0" w:after="0" w:afterAutospacing="0"/>
        <w:ind w:left="0" w:right="0" w:firstLine="0"/>
      </w:pPr>
      <w:r>
        <w:rPr>
          <w:color w:val="C0C0C0"/>
        </w:rPr>
        <w:t xml:space="preserve">    </w:t>
      </w:r>
      <w:r>
        <w:rPr>
          <w:color w:val="008000"/>
        </w:rPr>
        <w:t>//</w:t>
      </w:r>
      <w:r>
        <w:rPr>
          <w:color w:val="C0C0C0"/>
        </w:rPr>
        <w:t xml:space="preserve"> </w:t>
      </w:r>
      <w:r>
        <w:rPr>
          <w:color w:val="008000"/>
        </w:rPr>
        <w:t>警告的响应</w:t>
      </w:r>
    </w:p>
    <w:p w14:paraId="560A2214">
      <w:pPr>
        <w:pStyle w:val="14"/>
        <w:keepNext w:val="0"/>
        <w:keepLines w:val="0"/>
        <w:widowControl/>
        <w:suppressLineNumbers w:val="0"/>
        <w:spacing w:before="0" w:beforeAutospacing="0" w:after="0" w:afterAutospacing="0"/>
        <w:ind w:left="0" w:right="0" w:firstLine="0"/>
      </w:pPr>
      <w:r>
        <w:rPr>
          <w:color w:val="C0C0C0"/>
        </w:rPr>
        <w:t xml:space="preserve">    </w:t>
      </w:r>
      <w:r>
        <w:rPr>
          <w:color w:val="808000"/>
        </w:rPr>
        <w:t>char</w:t>
      </w:r>
      <w:r>
        <w:rPr>
          <w:color w:val="C0C0C0"/>
        </w:rPr>
        <w:t xml:space="preserve"> </w:t>
      </w:r>
      <w:r>
        <w:rPr>
          <w:color w:val="800000"/>
        </w:rPr>
        <w:t>device_name</w:t>
      </w:r>
      <w:r>
        <w:t>[</w:t>
      </w:r>
      <w:r>
        <w:rPr>
          <w:color w:val="000080"/>
        </w:rPr>
        <w:t>32</w:t>
      </w:r>
      <w:r>
        <w:t>];</w:t>
      </w:r>
    </w:p>
    <w:p w14:paraId="16A18786">
      <w:pPr>
        <w:pStyle w:val="14"/>
        <w:keepNext w:val="0"/>
        <w:keepLines w:val="0"/>
        <w:widowControl/>
        <w:suppressLineNumbers w:val="0"/>
        <w:spacing w:before="0" w:beforeAutospacing="0" w:after="0" w:afterAutospacing="0"/>
        <w:ind w:left="0" w:right="0" w:firstLine="0"/>
      </w:pPr>
      <w:r>
        <w:rPr>
          <w:color w:val="C0C0C0"/>
        </w:rPr>
        <w:t xml:space="preserve">    </w:t>
      </w:r>
      <w:r>
        <w:rPr>
          <w:color w:val="808000"/>
        </w:rPr>
        <w:t>int</w:t>
      </w:r>
      <w:r>
        <w:rPr>
          <w:color w:val="C0C0C0"/>
        </w:rPr>
        <w:t xml:space="preserve"> </w:t>
      </w:r>
      <w:r>
        <w:rPr>
          <w:color w:val="800000"/>
        </w:rPr>
        <w:t>state</w:t>
      </w:r>
      <w:r>
        <w:t>;</w:t>
      </w:r>
      <w:r>
        <w:rPr>
          <w:color w:val="C0C0C0"/>
        </w:rPr>
        <w:t xml:space="preserve"> </w:t>
      </w:r>
      <w:r>
        <w:rPr>
          <w:color w:val="008000"/>
        </w:rPr>
        <w:t>//</w:t>
      </w:r>
      <w:r>
        <w:rPr>
          <w:color w:val="C0C0C0"/>
        </w:rPr>
        <w:t xml:space="preserve"> </w:t>
      </w:r>
      <w:r>
        <w:rPr>
          <w:color w:val="008000"/>
        </w:rPr>
        <w:t>发送警告成功与否：1-成功，0-失败</w:t>
      </w:r>
    </w:p>
    <w:p w14:paraId="575D9D26">
      <w:pPr>
        <w:pStyle w:val="14"/>
        <w:keepNext w:val="0"/>
        <w:keepLines w:val="0"/>
        <w:widowControl/>
        <w:suppressLineNumbers w:val="0"/>
        <w:spacing w:before="0" w:beforeAutospacing="0" w:after="0" w:afterAutospacing="0"/>
        <w:ind w:left="0" w:right="0" w:firstLine="0"/>
      </w:pPr>
    </w:p>
    <w:p w14:paraId="2D0407CC">
      <w:pPr>
        <w:pStyle w:val="14"/>
        <w:keepNext w:val="0"/>
        <w:keepLines w:val="0"/>
        <w:widowControl/>
        <w:suppressLineNumbers w:val="0"/>
        <w:spacing w:before="0" w:beforeAutospacing="0" w:after="0" w:afterAutospacing="0"/>
        <w:ind w:left="0" w:right="0" w:firstLine="0"/>
      </w:pPr>
      <w:r>
        <w:rPr>
          <w:color w:val="C0C0C0"/>
        </w:rPr>
        <w:t xml:space="preserve">    </w:t>
      </w:r>
      <w:r>
        <w:rPr>
          <w:color w:val="800080"/>
        </w:rPr>
        <w:t>WarningRes</w:t>
      </w:r>
      <w:r>
        <w:t>()</w:t>
      </w:r>
      <w:r>
        <w:rPr>
          <w:color w:val="C0C0C0"/>
        </w:rPr>
        <w:t xml:space="preserve"> </w:t>
      </w:r>
      <w:r>
        <w:t>{</w:t>
      </w:r>
    </w:p>
    <w:p w14:paraId="3F90B7F9">
      <w:pPr>
        <w:pStyle w:val="14"/>
        <w:keepNext w:val="0"/>
        <w:keepLines w:val="0"/>
        <w:widowControl/>
        <w:suppressLineNumbers w:val="0"/>
        <w:spacing w:before="0" w:beforeAutospacing="0" w:after="0" w:afterAutospacing="0"/>
        <w:ind w:left="0" w:right="0" w:firstLine="0"/>
      </w:pPr>
      <w:r>
        <w:rPr>
          <w:color w:val="C0C0C0"/>
        </w:rPr>
        <w:t xml:space="preserve">        </w:t>
      </w:r>
      <w:r>
        <w:rPr>
          <w:color w:val="800000"/>
        </w:rPr>
        <w:t>head</w:t>
      </w:r>
      <w:r>
        <w:t>.</w:t>
      </w:r>
      <w:r>
        <w:rPr>
          <w:color w:val="800000"/>
        </w:rPr>
        <w:t>type</w:t>
      </w:r>
      <w:r>
        <w:rPr>
          <w:color w:val="C0C0C0"/>
        </w:rPr>
        <w:t xml:space="preserve"> </w:t>
      </w:r>
      <w:r>
        <w:t>=</w:t>
      </w:r>
      <w:r>
        <w:rPr>
          <w:color w:val="C0C0C0"/>
        </w:rPr>
        <w:t xml:space="preserve"> </w:t>
      </w:r>
      <w:r>
        <w:rPr>
          <w:color w:val="800080"/>
        </w:rPr>
        <w:t>WARNING_RES</w:t>
      </w:r>
      <w:r>
        <w:t>;</w:t>
      </w:r>
    </w:p>
    <w:p w14:paraId="327F1344">
      <w:pPr>
        <w:pStyle w:val="14"/>
        <w:keepNext w:val="0"/>
        <w:keepLines w:val="0"/>
        <w:widowControl/>
        <w:suppressLineNumbers w:val="0"/>
        <w:spacing w:before="0" w:beforeAutospacing="0" w:after="0" w:afterAutospacing="0"/>
        <w:ind w:left="0" w:right="0" w:firstLine="0"/>
      </w:pPr>
      <w:r>
        <w:rPr>
          <w:color w:val="C0C0C0"/>
        </w:rPr>
        <w:t xml:space="preserve">        </w:t>
      </w:r>
      <w:r>
        <w:rPr>
          <w:color w:val="800000"/>
        </w:rPr>
        <w:t>head</w:t>
      </w:r>
      <w:r>
        <w:t>.</w:t>
      </w:r>
      <w:r>
        <w:rPr>
          <w:color w:val="800000"/>
        </w:rPr>
        <w:t>len</w:t>
      </w:r>
      <w:r>
        <w:rPr>
          <w:color w:val="C0C0C0"/>
        </w:rPr>
        <w:t xml:space="preserve"> </w:t>
      </w:r>
      <w:r>
        <w:t>=</w:t>
      </w:r>
      <w:r>
        <w:rPr>
          <w:color w:val="C0C0C0"/>
        </w:rPr>
        <w:t xml:space="preserve"> </w:t>
      </w:r>
      <w:r>
        <w:rPr>
          <w:color w:val="808000"/>
        </w:rPr>
        <w:t>sizeof</w:t>
      </w:r>
      <w:r>
        <w:t>(</w:t>
      </w:r>
      <w:r>
        <w:rPr>
          <w:color w:val="800080"/>
        </w:rPr>
        <w:t>WarningRes</w:t>
      </w:r>
      <w:r>
        <w:t>);</w:t>
      </w:r>
    </w:p>
    <w:p w14:paraId="3D963B93">
      <w:pPr>
        <w:pStyle w:val="14"/>
        <w:keepNext w:val="0"/>
        <w:keepLines w:val="0"/>
        <w:widowControl/>
        <w:suppressLineNumbers w:val="0"/>
        <w:spacing w:before="0" w:beforeAutospacing="0" w:after="0" w:afterAutospacing="0"/>
        <w:ind w:left="0" w:right="0" w:firstLine="0"/>
      </w:pPr>
      <w:r>
        <w:rPr>
          <w:color w:val="C0C0C0"/>
        </w:rPr>
        <w:t xml:space="preserve">    </w:t>
      </w:r>
      <w:r>
        <w:t>}</w:t>
      </w:r>
    </w:p>
    <w:p w14:paraId="3CFFD916">
      <w:pPr>
        <w:pStyle w:val="14"/>
        <w:keepNext w:val="0"/>
        <w:keepLines w:val="0"/>
        <w:widowControl/>
        <w:suppressLineNumbers w:val="0"/>
        <w:spacing w:before="0" w:beforeAutospacing="0" w:after="0" w:afterAutospacing="0"/>
        <w:ind w:left="0" w:right="0" w:firstLine="0"/>
      </w:pPr>
      <w:r>
        <w:t>};</w:t>
      </w:r>
    </w:p>
    <w:p w14:paraId="5248BA65">
      <w:pPr>
        <w:pStyle w:val="14"/>
        <w:keepNext w:val="0"/>
        <w:keepLines w:val="0"/>
        <w:widowControl/>
        <w:suppressLineNumbers w:val="0"/>
        <w:spacing w:before="0" w:beforeAutospacing="0" w:after="0" w:afterAutospacing="0"/>
        <w:ind w:left="0" w:right="0" w:firstLine="0"/>
      </w:pPr>
    </w:p>
    <w:p w14:paraId="61B0F73C">
      <w:pPr>
        <w:pStyle w:val="14"/>
        <w:keepNext w:val="0"/>
        <w:keepLines w:val="0"/>
        <w:widowControl/>
        <w:suppressLineNumbers w:val="0"/>
        <w:spacing w:before="0" w:beforeAutospacing="0" w:after="0" w:afterAutospacing="0"/>
        <w:ind w:left="0" w:right="0" w:firstLine="0"/>
      </w:pPr>
      <w:bookmarkStart w:id="0" w:name="_GoBack"/>
      <w:bookmarkEnd w:id="0"/>
    </w:p>
    <w:p w14:paraId="01F283B1">
      <w:pPr>
        <w:pStyle w:val="14"/>
        <w:keepNext w:val="0"/>
        <w:keepLines w:val="0"/>
        <w:widowControl/>
        <w:suppressLineNumbers w:val="0"/>
        <w:spacing w:before="0" w:beforeAutospacing="0" w:after="0" w:afterAutospacing="0"/>
        <w:ind w:left="0" w:right="0" w:firstLine="0"/>
      </w:pPr>
      <w:r>
        <w:rPr>
          <w:color w:val="808000"/>
        </w:rPr>
        <w:t>struct</w:t>
      </w:r>
      <w:r>
        <w:rPr>
          <w:color w:val="C0C0C0"/>
        </w:rPr>
        <w:t xml:space="preserve"> </w:t>
      </w:r>
      <w:r>
        <w:rPr>
          <w:color w:val="800080"/>
        </w:rPr>
        <w:t>FaultReq</w:t>
      </w:r>
    </w:p>
    <w:p w14:paraId="7D9E1A8E">
      <w:pPr>
        <w:pStyle w:val="14"/>
        <w:keepNext w:val="0"/>
        <w:keepLines w:val="0"/>
        <w:widowControl/>
        <w:suppressLineNumbers w:val="0"/>
        <w:spacing w:before="0" w:beforeAutospacing="0" w:after="0" w:afterAutospacing="0"/>
        <w:ind w:left="0" w:right="0" w:firstLine="0"/>
      </w:pPr>
      <w:r>
        <w:t>{</w:t>
      </w:r>
    </w:p>
    <w:p w14:paraId="233302E5">
      <w:pPr>
        <w:pStyle w:val="14"/>
        <w:keepNext w:val="0"/>
        <w:keepLines w:val="0"/>
        <w:widowControl/>
        <w:suppressLineNumbers w:val="0"/>
        <w:spacing w:before="0" w:beforeAutospacing="0" w:after="0" w:afterAutospacing="0"/>
        <w:ind w:left="0" w:right="0" w:firstLine="0"/>
      </w:pPr>
      <w:r>
        <w:rPr>
          <w:color w:val="C0C0C0"/>
        </w:rPr>
        <w:t xml:space="preserve">    </w:t>
      </w:r>
      <w:r>
        <w:rPr>
          <w:color w:val="800080"/>
        </w:rPr>
        <w:t>Head</w:t>
      </w:r>
      <w:r>
        <w:rPr>
          <w:color w:val="C0C0C0"/>
        </w:rPr>
        <w:t xml:space="preserve"> </w:t>
      </w:r>
      <w:r>
        <w:rPr>
          <w:color w:val="800000"/>
        </w:rPr>
        <w:t>head</w:t>
      </w:r>
      <w:r>
        <w:t>;</w:t>
      </w:r>
    </w:p>
    <w:p w14:paraId="445B68C1">
      <w:pPr>
        <w:pStyle w:val="14"/>
        <w:keepNext w:val="0"/>
        <w:keepLines w:val="0"/>
        <w:widowControl/>
        <w:suppressLineNumbers w:val="0"/>
        <w:spacing w:before="0" w:beforeAutospacing="0" w:after="0" w:afterAutospacing="0"/>
        <w:ind w:left="0" w:right="0" w:firstLine="0"/>
      </w:pPr>
      <w:r>
        <w:rPr>
          <w:color w:val="C0C0C0"/>
        </w:rPr>
        <w:t xml:space="preserve">    </w:t>
      </w:r>
      <w:r>
        <w:rPr>
          <w:color w:val="008000"/>
        </w:rPr>
        <w:t>//</w:t>
      </w:r>
      <w:r>
        <w:rPr>
          <w:color w:val="C0C0C0"/>
        </w:rPr>
        <w:t xml:space="preserve"> </w:t>
      </w:r>
      <w:r>
        <w:rPr>
          <w:color w:val="008000"/>
        </w:rPr>
        <w:t>故障的请求</w:t>
      </w:r>
    </w:p>
    <w:p w14:paraId="5AC9BA29">
      <w:pPr>
        <w:pStyle w:val="14"/>
        <w:keepNext w:val="0"/>
        <w:keepLines w:val="0"/>
        <w:widowControl/>
        <w:suppressLineNumbers w:val="0"/>
        <w:spacing w:before="0" w:beforeAutospacing="0" w:after="0" w:afterAutospacing="0"/>
        <w:ind w:left="0" w:right="0" w:firstLine="0"/>
      </w:pPr>
      <w:r>
        <w:rPr>
          <w:color w:val="C0C0C0"/>
        </w:rPr>
        <w:t xml:space="preserve">    </w:t>
      </w:r>
      <w:r>
        <w:rPr>
          <w:color w:val="808000"/>
        </w:rPr>
        <w:t>char</w:t>
      </w:r>
      <w:r>
        <w:rPr>
          <w:color w:val="C0C0C0"/>
        </w:rPr>
        <w:t xml:space="preserve"> </w:t>
      </w:r>
      <w:r>
        <w:rPr>
          <w:color w:val="800000"/>
        </w:rPr>
        <w:t>time</w:t>
      </w:r>
      <w:r>
        <w:t>[</w:t>
      </w:r>
      <w:r>
        <w:rPr>
          <w:color w:val="000080"/>
        </w:rPr>
        <w:t>32</w:t>
      </w:r>
      <w:r>
        <w:t>];</w:t>
      </w:r>
      <w:r>
        <w:rPr>
          <w:color w:val="C0C0C0"/>
        </w:rPr>
        <w:t xml:space="preserve">           </w:t>
      </w:r>
      <w:r>
        <w:rPr>
          <w:color w:val="008000"/>
        </w:rPr>
        <w:t>//时间</w:t>
      </w:r>
    </w:p>
    <w:p w14:paraId="28D3684E">
      <w:pPr>
        <w:pStyle w:val="14"/>
        <w:keepNext w:val="0"/>
        <w:keepLines w:val="0"/>
        <w:widowControl/>
        <w:suppressLineNumbers w:val="0"/>
        <w:spacing w:before="0" w:beforeAutospacing="0" w:after="0" w:afterAutospacing="0"/>
        <w:ind w:left="0" w:right="0" w:firstLine="0"/>
      </w:pPr>
      <w:r>
        <w:rPr>
          <w:color w:val="C0C0C0"/>
        </w:rPr>
        <w:t xml:space="preserve">    </w:t>
      </w:r>
      <w:r>
        <w:rPr>
          <w:color w:val="808000"/>
        </w:rPr>
        <w:t>char</w:t>
      </w:r>
      <w:r>
        <w:rPr>
          <w:color w:val="C0C0C0"/>
        </w:rPr>
        <w:t xml:space="preserve"> </w:t>
      </w:r>
      <w:r>
        <w:rPr>
          <w:color w:val="800000"/>
        </w:rPr>
        <w:t>device_name</w:t>
      </w:r>
      <w:r>
        <w:t>[</w:t>
      </w:r>
      <w:r>
        <w:rPr>
          <w:color w:val="000080"/>
        </w:rPr>
        <w:t>32</w:t>
      </w:r>
      <w:r>
        <w:t>];</w:t>
      </w:r>
      <w:r>
        <w:rPr>
          <w:color w:val="C0C0C0"/>
        </w:rPr>
        <w:t xml:space="preserve">    </w:t>
      </w:r>
      <w:r>
        <w:rPr>
          <w:color w:val="008000"/>
        </w:rPr>
        <w:t>//设备名称</w:t>
      </w:r>
    </w:p>
    <w:p w14:paraId="47694C4E">
      <w:pPr>
        <w:pStyle w:val="14"/>
        <w:keepNext w:val="0"/>
        <w:keepLines w:val="0"/>
        <w:widowControl/>
        <w:suppressLineNumbers w:val="0"/>
        <w:spacing w:before="0" w:beforeAutospacing="0" w:after="0" w:afterAutospacing="0"/>
        <w:ind w:left="0" w:right="0" w:firstLine="0"/>
      </w:pPr>
      <w:r>
        <w:rPr>
          <w:color w:val="C0C0C0"/>
        </w:rPr>
        <w:t xml:space="preserve">    </w:t>
      </w:r>
      <w:r>
        <w:rPr>
          <w:color w:val="808000"/>
        </w:rPr>
        <w:t>char</w:t>
      </w:r>
      <w:r>
        <w:rPr>
          <w:color w:val="C0C0C0"/>
        </w:rPr>
        <w:t xml:space="preserve"> </w:t>
      </w:r>
      <w:r>
        <w:rPr>
          <w:color w:val="800000"/>
        </w:rPr>
        <w:t>device_type</w:t>
      </w:r>
      <w:r>
        <w:t>[</w:t>
      </w:r>
      <w:r>
        <w:rPr>
          <w:color w:val="000080"/>
        </w:rPr>
        <w:t>32</w:t>
      </w:r>
      <w:r>
        <w:t>];</w:t>
      </w:r>
      <w:r>
        <w:rPr>
          <w:color w:val="C0C0C0"/>
        </w:rPr>
        <w:t xml:space="preserve">    </w:t>
      </w:r>
      <w:r>
        <w:rPr>
          <w:color w:val="008000"/>
        </w:rPr>
        <w:t>//设备类型</w:t>
      </w:r>
    </w:p>
    <w:p w14:paraId="2B5B4149">
      <w:pPr>
        <w:pStyle w:val="14"/>
        <w:keepNext w:val="0"/>
        <w:keepLines w:val="0"/>
        <w:widowControl/>
        <w:suppressLineNumbers w:val="0"/>
        <w:spacing w:before="0" w:beforeAutospacing="0" w:after="0" w:afterAutospacing="0"/>
        <w:ind w:left="0" w:right="0" w:firstLine="0"/>
      </w:pPr>
      <w:r>
        <w:rPr>
          <w:color w:val="C0C0C0"/>
        </w:rPr>
        <w:t xml:space="preserve">    </w:t>
      </w:r>
      <w:r>
        <w:rPr>
          <w:color w:val="808000"/>
        </w:rPr>
        <w:t>char</w:t>
      </w:r>
      <w:r>
        <w:rPr>
          <w:color w:val="C0C0C0"/>
        </w:rPr>
        <w:t xml:space="preserve"> </w:t>
      </w:r>
      <w:r>
        <w:rPr>
          <w:color w:val="800000"/>
        </w:rPr>
        <w:t>abnormal_state</w:t>
      </w:r>
      <w:r>
        <w:t>[</w:t>
      </w:r>
      <w:r>
        <w:rPr>
          <w:color w:val="000080"/>
        </w:rPr>
        <w:t>8</w:t>
      </w:r>
      <w:r>
        <w:t>];</w:t>
      </w:r>
      <w:r>
        <w:rPr>
          <w:color w:val="C0C0C0"/>
        </w:rPr>
        <w:t xml:space="preserve">  </w:t>
      </w:r>
      <w:r>
        <w:rPr>
          <w:color w:val="008000"/>
        </w:rPr>
        <w:t>//异常状态</w:t>
      </w:r>
    </w:p>
    <w:p w14:paraId="7EFEE58D">
      <w:pPr>
        <w:pStyle w:val="14"/>
        <w:keepNext w:val="0"/>
        <w:keepLines w:val="0"/>
        <w:widowControl/>
        <w:suppressLineNumbers w:val="0"/>
        <w:spacing w:before="0" w:beforeAutospacing="0" w:after="0" w:afterAutospacing="0"/>
        <w:ind w:left="0" w:right="0" w:firstLine="0"/>
      </w:pPr>
      <w:r>
        <w:rPr>
          <w:color w:val="C0C0C0"/>
        </w:rPr>
        <w:t xml:space="preserve">    </w:t>
      </w:r>
      <w:r>
        <w:rPr>
          <w:color w:val="808000"/>
        </w:rPr>
        <w:t>char</w:t>
      </w:r>
      <w:r>
        <w:rPr>
          <w:color w:val="C0C0C0"/>
        </w:rPr>
        <w:t xml:space="preserve"> </w:t>
      </w:r>
      <w:r>
        <w:rPr>
          <w:color w:val="800000"/>
        </w:rPr>
        <w:t>tepriorityl</w:t>
      </w:r>
      <w:r>
        <w:t>[</w:t>
      </w:r>
      <w:r>
        <w:rPr>
          <w:color w:val="000080"/>
        </w:rPr>
        <w:t>8</w:t>
      </w:r>
      <w:r>
        <w:t>];</w:t>
      </w:r>
      <w:r>
        <w:rPr>
          <w:color w:val="C0C0C0"/>
        </w:rPr>
        <w:t xml:space="preserve">     </w:t>
      </w:r>
      <w:r>
        <w:rPr>
          <w:color w:val="008000"/>
        </w:rPr>
        <w:t>//优先级</w:t>
      </w:r>
    </w:p>
    <w:p w14:paraId="0F71D0DF">
      <w:pPr>
        <w:pStyle w:val="14"/>
        <w:keepNext w:val="0"/>
        <w:keepLines w:val="0"/>
        <w:widowControl/>
        <w:suppressLineNumbers w:val="0"/>
        <w:spacing w:before="0" w:beforeAutospacing="0" w:after="0" w:afterAutospacing="0"/>
        <w:ind w:left="0" w:right="0" w:firstLine="0"/>
      </w:pPr>
      <w:r>
        <w:rPr>
          <w:color w:val="C0C0C0"/>
        </w:rPr>
        <w:t xml:space="preserve">    </w:t>
      </w:r>
      <w:r>
        <w:rPr>
          <w:color w:val="808000"/>
        </w:rPr>
        <w:t>char</w:t>
      </w:r>
      <w:r>
        <w:rPr>
          <w:color w:val="C0C0C0"/>
        </w:rPr>
        <w:t xml:space="preserve"> </w:t>
      </w:r>
      <w:r>
        <w:rPr>
          <w:color w:val="800000"/>
        </w:rPr>
        <w:t>state</w:t>
      </w:r>
      <w:r>
        <w:t>[</w:t>
      </w:r>
      <w:r>
        <w:rPr>
          <w:color w:val="000080"/>
        </w:rPr>
        <w:t>32</w:t>
      </w:r>
      <w:r>
        <w:t>];</w:t>
      </w:r>
      <w:r>
        <w:rPr>
          <w:color w:val="C0C0C0"/>
        </w:rPr>
        <w:t xml:space="preserve">          </w:t>
      </w:r>
      <w:r>
        <w:rPr>
          <w:color w:val="008000"/>
        </w:rPr>
        <w:t>//状态</w:t>
      </w:r>
    </w:p>
    <w:p w14:paraId="5AA1A1E6">
      <w:pPr>
        <w:pStyle w:val="14"/>
        <w:keepNext w:val="0"/>
        <w:keepLines w:val="0"/>
        <w:widowControl/>
        <w:suppressLineNumbers w:val="0"/>
        <w:spacing w:before="0" w:beforeAutospacing="0" w:after="0" w:afterAutospacing="0"/>
        <w:ind w:left="0" w:right="0" w:firstLine="0"/>
      </w:pPr>
      <w:r>
        <w:rPr>
          <w:color w:val="C0C0C0"/>
        </w:rPr>
        <w:t xml:space="preserve">    </w:t>
      </w:r>
      <w:r>
        <w:rPr>
          <w:color w:val="808000"/>
        </w:rPr>
        <w:t>char</w:t>
      </w:r>
      <w:r>
        <w:rPr>
          <w:color w:val="C0C0C0"/>
        </w:rPr>
        <w:t xml:space="preserve"> </w:t>
      </w:r>
      <w:r>
        <w:rPr>
          <w:color w:val="800000"/>
        </w:rPr>
        <w:t>details</w:t>
      </w:r>
      <w:r>
        <w:t>[</w:t>
      </w:r>
      <w:r>
        <w:rPr>
          <w:color w:val="000080"/>
        </w:rPr>
        <w:t>128</w:t>
      </w:r>
      <w:r>
        <w:t>];</w:t>
      </w:r>
      <w:r>
        <w:rPr>
          <w:color w:val="C0C0C0"/>
        </w:rPr>
        <w:t xml:space="preserve">       </w:t>
      </w:r>
      <w:r>
        <w:rPr>
          <w:color w:val="008000"/>
        </w:rPr>
        <w:t>//警告详情</w:t>
      </w:r>
    </w:p>
    <w:p w14:paraId="2B86EBF3">
      <w:pPr>
        <w:pStyle w:val="14"/>
        <w:keepNext w:val="0"/>
        <w:keepLines w:val="0"/>
        <w:widowControl/>
        <w:suppressLineNumbers w:val="0"/>
        <w:spacing w:before="0" w:beforeAutospacing="0" w:after="0" w:afterAutospacing="0"/>
        <w:ind w:left="0" w:right="0" w:firstLine="0"/>
      </w:pPr>
    </w:p>
    <w:p w14:paraId="6A186289">
      <w:pPr>
        <w:pStyle w:val="14"/>
        <w:keepNext w:val="0"/>
        <w:keepLines w:val="0"/>
        <w:widowControl/>
        <w:suppressLineNumbers w:val="0"/>
        <w:spacing w:before="0" w:beforeAutospacing="0" w:after="0" w:afterAutospacing="0"/>
        <w:ind w:left="0" w:right="0" w:firstLine="0"/>
      </w:pPr>
      <w:r>
        <w:rPr>
          <w:color w:val="C0C0C0"/>
        </w:rPr>
        <w:t xml:space="preserve">    </w:t>
      </w:r>
      <w:r>
        <w:rPr>
          <w:color w:val="800080"/>
        </w:rPr>
        <w:t>FaultReq</w:t>
      </w:r>
      <w:r>
        <w:t>()</w:t>
      </w:r>
      <w:r>
        <w:rPr>
          <w:color w:val="C0C0C0"/>
        </w:rPr>
        <w:t xml:space="preserve"> </w:t>
      </w:r>
      <w:r>
        <w:t>{</w:t>
      </w:r>
    </w:p>
    <w:p w14:paraId="774B90EC">
      <w:pPr>
        <w:pStyle w:val="14"/>
        <w:keepNext w:val="0"/>
        <w:keepLines w:val="0"/>
        <w:widowControl/>
        <w:suppressLineNumbers w:val="0"/>
        <w:spacing w:before="0" w:beforeAutospacing="0" w:after="0" w:afterAutospacing="0"/>
        <w:ind w:left="0" w:right="0" w:firstLine="0"/>
      </w:pPr>
      <w:r>
        <w:rPr>
          <w:color w:val="C0C0C0"/>
        </w:rPr>
        <w:t xml:space="preserve">        </w:t>
      </w:r>
      <w:r>
        <w:rPr>
          <w:color w:val="800000"/>
        </w:rPr>
        <w:t>head</w:t>
      </w:r>
      <w:r>
        <w:t>.</w:t>
      </w:r>
      <w:r>
        <w:rPr>
          <w:color w:val="800000"/>
        </w:rPr>
        <w:t>type</w:t>
      </w:r>
      <w:r>
        <w:rPr>
          <w:color w:val="C0C0C0"/>
        </w:rPr>
        <w:t xml:space="preserve"> </w:t>
      </w:r>
      <w:r>
        <w:t>=</w:t>
      </w:r>
      <w:r>
        <w:rPr>
          <w:color w:val="C0C0C0"/>
        </w:rPr>
        <w:t xml:space="preserve"> </w:t>
      </w:r>
      <w:r>
        <w:rPr>
          <w:color w:val="800080"/>
        </w:rPr>
        <w:t>FAULT_REQ</w:t>
      </w:r>
      <w:r>
        <w:t>;</w:t>
      </w:r>
    </w:p>
    <w:p w14:paraId="1F0991D1">
      <w:pPr>
        <w:pStyle w:val="14"/>
        <w:keepNext w:val="0"/>
        <w:keepLines w:val="0"/>
        <w:widowControl/>
        <w:suppressLineNumbers w:val="0"/>
        <w:spacing w:before="0" w:beforeAutospacing="0" w:after="0" w:afterAutospacing="0"/>
        <w:ind w:left="0" w:right="0" w:firstLine="0"/>
      </w:pPr>
      <w:r>
        <w:rPr>
          <w:color w:val="C0C0C0"/>
        </w:rPr>
        <w:t xml:space="preserve">        </w:t>
      </w:r>
      <w:r>
        <w:rPr>
          <w:color w:val="800000"/>
        </w:rPr>
        <w:t>head</w:t>
      </w:r>
      <w:r>
        <w:t>.</w:t>
      </w:r>
      <w:r>
        <w:rPr>
          <w:color w:val="800000"/>
        </w:rPr>
        <w:t>len</w:t>
      </w:r>
      <w:r>
        <w:rPr>
          <w:color w:val="C0C0C0"/>
        </w:rPr>
        <w:t xml:space="preserve"> </w:t>
      </w:r>
      <w:r>
        <w:t>=</w:t>
      </w:r>
      <w:r>
        <w:rPr>
          <w:color w:val="C0C0C0"/>
        </w:rPr>
        <w:t xml:space="preserve"> </w:t>
      </w:r>
      <w:r>
        <w:rPr>
          <w:color w:val="808000"/>
        </w:rPr>
        <w:t>sizeof</w:t>
      </w:r>
      <w:r>
        <w:t>(</w:t>
      </w:r>
      <w:r>
        <w:rPr>
          <w:color w:val="800080"/>
        </w:rPr>
        <w:t>FaultReq</w:t>
      </w:r>
      <w:r>
        <w:t>);</w:t>
      </w:r>
    </w:p>
    <w:p w14:paraId="247B5E94">
      <w:pPr>
        <w:pStyle w:val="14"/>
        <w:keepNext w:val="0"/>
        <w:keepLines w:val="0"/>
        <w:widowControl/>
        <w:suppressLineNumbers w:val="0"/>
        <w:spacing w:before="0" w:beforeAutospacing="0" w:after="0" w:afterAutospacing="0"/>
        <w:ind w:left="0" w:right="0" w:firstLine="0"/>
      </w:pPr>
      <w:r>
        <w:rPr>
          <w:color w:val="C0C0C0"/>
        </w:rPr>
        <w:t xml:space="preserve">    </w:t>
      </w:r>
      <w:r>
        <w:t>}</w:t>
      </w:r>
    </w:p>
    <w:p w14:paraId="357781E1">
      <w:pPr>
        <w:pStyle w:val="14"/>
        <w:keepNext w:val="0"/>
        <w:keepLines w:val="0"/>
        <w:widowControl/>
        <w:suppressLineNumbers w:val="0"/>
        <w:spacing w:before="0" w:beforeAutospacing="0" w:after="0" w:afterAutospacing="0"/>
        <w:ind w:left="0" w:right="0" w:firstLine="0"/>
      </w:pPr>
      <w:r>
        <w:t>};</w:t>
      </w:r>
    </w:p>
    <w:p w14:paraId="493E8B74">
      <w:pPr>
        <w:pStyle w:val="14"/>
        <w:keepNext w:val="0"/>
        <w:keepLines w:val="0"/>
        <w:widowControl/>
        <w:suppressLineNumbers w:val="0"/>
        <w:spacing w:before="0" w:beforeAutospacing="0" w:after="0" w:afterAutospacing="0"/>
        <w:ind w:left="0" w:right="0" w:firstLine="0"/>
      </w:pPr>
    </w:p>
    <w:p w14:paraId="4FCCC414">
      <w:pPr>
        <w:pStyle w:val="14"/>
        <w:keepNext w:val="0"/>
        <w:keepLines w:val="0"/>
        <w:widowControl/>
        <w:suppressLineNumbers w:val="0"/>
        <w:spacing w:before="0" w:beforeAutospacing="0" w:after="0" w:afterAutospacing="0"/>
        <w:ind w:left="0" w:right="0" w:firstLine="0"/>
      </w:pPr>
      <w:r>
        <w:rPr>
          <w:color w:val="808000"/>
        </w:rPr>
        <w:t>struct</w:t>
      </w:r>
      <w:r>
        <w:rPr>
          <w:color w:val="C0C0C0"/>
        </w:rPr>
        <w:t xml:space="preserve"> </w:t>
      </w:r>
      <w:r>
        <w:rPr>
          <w:color w:val="800080"/>
        </w:rPr>
        <w:t>FaultRes</w:t>
      </w:r>
    </w:p>
    <w:p w14:paraId="5CAB873C">
      <w:pPr>
        <w:pStyle w:val="14"/>
        <w:keepNext w:val="0"/>
        <w:keepLines w:val="0"/>
        <w:widowControl/>
        <w:suppressLineNumbers w:val="0"/>
        <w:spacing w:before="0" w:beforeAutospacing="0" w:after="0" w:afterAutospacing="0"/>
        <w:ind w:left="0" w:right="0" w:firstLine="0"/>
      </w:pPr>
      <w:r>
        <w:t>{</w:t>
      </w:r>
    </w:p>
    <w:p w14:paraId="50E8C612">
      <w:pPr>
        <w:pStyle w:val="14"/>
        <w:keepNext w:val="0"/>
        <w:keepLines w:val="0"/>
        <w:widowControl/>
        <w:suppressLineNumbers w:val="0"/>
        <w:spacing w:before="0" w:beforeAutospacing="0" w:after="0" w:afterAutospacing="0"/>
        <w:ind w:left="0" w:right="0" w:firstLine="0"/>
      </w:pPr>
      <w:r>
        <w:rPr>
          <w:color w:val="C0C0C0"/>
        </w:rPr>
        <w:t xml:space="preserve">    </w:t>
      </w:r>
      <w:r>
        <w:rPr>
          <w:color w:val="800080"/>
        </w:rPr>
        <w:t>Head</w:t>
      </w:r>
      <w:r>
        <w:rPr>
          <w:color w:val="C0C0C0"/>
        </w:rPr>
        <w:t xml:space="preserve"> </w:t>
      </w:r>
      <w:r>
        <w:rPr>
          <w:color w:val="800000"/>
        </w:rPr>
        <w:t>head</w:t>
      </w:r>
      <w:r>
        <w:t>;</w:t>
      </w:r>
    </w:p>
    <w:p w14:paraId="3DA7FE28">
      <w:pPr>
        <w:pStyle w:val="14"/>
        <w:keepNext w:val="0"/>
        <w:keepLines w:val="0"/>
        <w:widowControl/>
        <w:suppressLineNumbers w:val="0"/>
        <w:spacing w:before="0" w:beforeAutospacing="0" w:after="0" w:afterAutospacing="0"/>
        <w:ind w:left="0" w:right="0" w:firstLine="0"/>
      </w:pPr>
      <w:r>
        <w:rPr>
          <w:color w:val="C0C0C0"/>
        </w:rPr>
        <w:t xml:space="preserve">    </w:t>
      </w:r>
      <w:r>
        <w:rPr>
          <w:color w:val="008000"/>
        </w:rPr>
        <w:t>//</w:t>
      </w:r>
      <w:r>
        <w:rPr>
          <w:color w:val="C0C0C0"/>
        </w:rPr>
        <w:t xml:space="preserve"> </w:t>
      </w:r>
      <w:r>
        <w:rPr>
          <w:color w:val="008000"/>
        </w:rPr>
        <w:t>故障的响应</w:t>
      </w:r>
    </w:p>
    <w:p w14:paraId="5C4A9FA6">
      <w:pPr>
        <w:pStyle w:val="14"/>
        <w:keepNext w:val="0"/>
        <w:keepLines w:val="0"/>
        <w:widowControl/>
        <w:suppressLineNumbers w:val="0"/>
        <w:spacing w:before="0" w:beforeAutospacing="0" w:after="0" w:afterAutospacing="0"/>
        <w:ind w:left="0" w:right="0" w:firstLine="0"/>
      </w:pPr>
      <w:r>
        <w:rPr>
          <w:color w:val="C0C0C0"/>
        </w:rPr>
        <w:t xml:space="preserve">    </w:t>
      </w:r>
      <w:r>
        <w:rPr>
          <w:color w:val="808000"/>
        </w:rPr>
        <w:t>char</w:t>
      </w:r>
      <w:r>
        <w:rPr>
          <w:color w:val="C0C0C0"/>
        </w:rPr>
        <w:t xml:space="preserve"> </w:t>
      </w:r>
      <w:r>
        <w:rPr>
          <w:color w:val="800000"/>
        </w:rPr>
        <w:t>device_name</w:t>
      </w:r>
      <w:r>
        <w:t>[</w:t>
      </w:r>
      <w:r>
        <w:rPr>
          <w:color w:val="000080"/>
        </w:rPr>
        <w:t>32</w:t>
      </w:r>
      <w:r>
        <w:t>];</w:t>
      </w:r>
    </w:p>
    <w:p w14:paraId="19C9A538">
      <w:pPr>
        <w:pStyle w:val="14"/>
        <w:keepNext w:val="0"/>
        <w:keepLines w:val="0"/>
        <w:widowControl/>
        <w:suppressLineNumbers w:val="0"/>
        <w:spacing w:before="0" w:beforeAutospacing="0" w:after="0" w:afterAutospacing="0"/>
        <w:ind w:left="0" w:right="0" w:firstLine="0"/>
      </w:pPr>
      <w:r>
        <w:rPr>
          <w:color w:val="C0C0C0"/>
        </w:rPr>
        <w:t xml:space="preserve">    </w:t>
      </w:r>
      <w:r>
        <w:rPr>
          <w:color w:val="808000"/>
        </w:rPr>
        <w:t>int</w:t>
      </w:r>
      <w:r>
        <w:rPr>
          <w:color w:val="C0C0C0"/>
        </w:rPr>
        <w:t xml:space="preserve"> </w:t>
      </w:r>
      <w:r>
        <w:rPr>
          <w:color w:val="800000"/>
        </w:rPr>
        <w:t>state</w:t>
      </w:r>
      <w:r>
        <w:t>;</w:t>
      </w:r>
      <w:r>
        <w:rPr>
          <w:color w:val="C0C0C0"/>
        </w:rPr>
        <w:t xml:space="preserve"> </w:t>
      </w:r>
      <w:r>
        <w:rPr>
          <w:color w:val="008000"/>
        </w:rPr>
        <w:t>//</w:t>
      </w:r>
      <w:r>
        <w:rPr>
          <w:color w:val="C0C0C0"/>
        </w:rPr>
        <w:t xml:space="preserve"> </w:t>
      </w:r>
      <w:r>
        <w:rPr>
          <w:color w:val="008000"/>
        </w:rPr>
        <w:t>发送故障成功与否：1-成功，0-失败</w:t>
      </w:r>
    </w:p>
    <w:p w14:paraId="209A2CD5">
      <w:pPr>
        <w:pStyle w:val="14"/>
        <w:keepNext w:val="0"/>
        <w:keepLines w:val="0"/>
        <w:widowControl/>
        <w:suppressLineNumbers w:val="0"/>
        <w:spacing w:before="0" w:beforeAutospacing="0" w:after="0" w:afterAutospacing="0"/>
        <w:ind w:left="0" w:right="0" w:firstLine="0"/>
      </w:pPr>
    </w:p>
    <w:p w14:paraId="7364EC78">
      <w:pPr>
        <w:pStyle w:val="14"/>
        <w:keepNext w:val="0"/>
        <w:keepLines w:val="0"/>
        <w:widowControl/>
        <w:suppressLineNumbers w:val="0"/>
        <w:spacing w:before="0" w:beforeAutospacing="0" w:after="0" w:afterAutospacing="0"/>
        <w:ind w:left="0" w:right="0" w:firstLine="0"/>
      </w:pPr>
      <w:r>
        <w:rPr>
          <w:color w:val="C0C0C0"/>
        </w:rPr>
        <w:t xml:space="preserve">    </w:t>
      </w:r>
      <w:r>
        <w:rPr>
          <w:color w:val="800080"/>
        </w:rPr>
        <w:t>FaultRes</w:t>
      </w:r>
      <w:r>
        <w:t>()</w:t>
      </w:r>
      <w:r>
        <w:rPr>
          <w:color w:val="C0C0C0"/>
        </w:rPr>
        <w:t xml:space="preserve"> </w:t>
      </w:r>
      <w:r>
        <w:t>{</w:t>
      </w:r>
    </w:p>
    <w:p w14:paraId="45DB241B">
      <w:pPr>
        <w:pStyle w:val="14"/>
        <w:keepNext w:val="0"/>
        <w:keepLines w:val="0"/>
        <w:widowControl/>
        <w:suppressLineNumbers w:val="0"/>
        <w:spacing w:before="0" w:beforeAutospacing="0" w:after="0" w:afterAutospacing="0"/>
        <w:ind w:left="0" w:right="0" w:firstLine="0"/>
      </w:pPr>
      <w:r>
        <w:rPr>
          <w:color w:val="C0C0C0"/>
        </w:rPr>
        <w:t xml:space="preserve">        </w:t>
      </w:r>
      <w:r>
        <w:rPr>
          <w:color w:val="800000"/>
        </w:rPr>
        <w:t>head</w:t>
      </w:r>
      <w:r>
        <w:t>.</w:t>
      </w:r>
      <w:r>
        <w:rPr>
          <w:color w:val="800000"/>
        </w:rPr>
        <w:t>type</w:t>
      </w:r>
      <w:r>
        <w:rPr>
          <w:color w:val="C0C0C0"/>
        </w:rPr>
        <w:t xml:space="preserve"> </w:t>
      </w:r>
      <w:r>
        <w:t>=</w:t>
      </w:r>
      <w:r>
        <w:rPr>
          <w:color w:val="C0C0C0"/>
        </w:rPr>
        <w:t xml:space="preserve"> </w:t>
      </w:r>
      <w:r>
        <w:rPr>
          <w:color w:val="800080"/>
        </w:rPr>
        <w:t>FAULT_RES</w:t>
      </w:r>
      <w:r>
        <w:t>;</w:t>
      </w:r>
    </w:p>
    <w:p w14:paraId="482E2EB7">
      <w:pPr>
        <w:pStyle w:val="14"/>
        <w:keepNext w:val="0"/>
        <w:keepLines w:val="0"/>
        <w:widowControl/>
        <w:suppressLineNumbers w:val="0"/>
        <w:spacing w:before="0" w:beforeAutospacing="0" w:after="0" w:afterAutospacing="0"/>
        <w:ind w:left="0" w:right="0" w:firstLine="0"/>
      </w:pPr>
      <w:r>
        <w:rPr>
          <w:color w:val="C0C0C0"/>
        </w:rPr>
        <w:t xml:space="preserve">        </w:t>
      </w:r>
      <w:r>
        <w:rPr>
          <w:color w:val="800000"/>
        </w:rPr>
        <w:t>head</w:t>
      </w:r>
      <w:r>
        <w:t>.</w:t>
      </w:r>
      <w:r>
        <w:rPr>
          <w:color w:val="800000"/>
        </w:rPr>
        <w:t>len</w:t>
      </w:r>
      <w:r>
        <w:rPr>
          <w:color w:val="C0C0C0"/>
        </w:rPr>
        <w:t xml:space="preserve"> </w:t>
      </w:r>
      <w:r>
        <w:t>=</w:t>
      </w:r>
      <w:r>
        <w:rPr>
          <w:color w:val="C0C0C0"/>
        </w:rPr>
        <w:t xml:space="preserve"> </w:t>
      </w:r>
      <w:r>
        <w:rPr>
          <w:color w:val="808000"/>
        </w:rPr>
        <w:t>sizeof</w:t>
      </w:r>
      <w:r>
        <w:t>(</w:t>
      </w:r>
      <w:r>
        <w:rPr>
          <w:color w:val="800080"/>
        </w:rPr>
        <w:t>FaultRes</w:t>
      </w:r>
      <w:r>
        <w:t>);</w:t>
      </w:r>
    </w:p>
    <w:p w14:paraId="2F5955B3">
      <w:pPr>
        <w:pStyle w:val="14"/>
        <w:keepNext w:val="0"/>
        <w:keepLines w:val="0"/>
        <w:widowControl/>
        <w:suppressLineNumbers w:val="0"/>
        <w:spacing w:before="0" w:beforeAutospacing="0" w:after="0" w:afterAutospacing="0"/>
        <w:ind w:left="0" w:right="0" w:firstLine="0"/>
      </w:pPr>
      <w:r>
        <w:rPr>
          <w:color w:val="C0C0C0"/>
        </w:rPr>
        <w:t xml:space="preserve">    </w:t>
      </w:r>
      <w:r>
        <w:t>}</w:t>
      </w:r>
    </w:p>
    <w:p w14:paraId="383B4566">
      <w:pPr>
        <w:pStyle w:val="14"/>
        <w:keepNext w:val="0"/>
        <w:keepLines w:val="0"/>
        <w:widowControl/>
        <w:suppressLineNumbers w:val="0"/>
        <w:spacing w:before="0" w:beforeAutospacing="0" w:after="0" w:afterAutospacing="0"/>
        <w:ind w:left="0" w:right="0" w:firstLine="0"/>
      </w:pPr>
      <w:r>
        <w:t>};</w:t>
      </w:r>
    </w:p>
    <w:p w14:paraId="77CD3D54">
      <w:pPr>
        <w:numPr>
          <w:numId w:val="0"/>
        </w:numPr>
        <w:rPr>
          <w:rFonts w:hint="default"/>
          <w:sz w:val="22"/>
          <w:szCs w:val="24"/>
          <w:lang w:val="en-US" w:eastAsia="zh-CN"/>
        </w:rPr>
      </w:pPr>
    </w:p>
    <w:p w14:paraId="1B0E40BE">
      <w:pPr>
        <w:rPr>
          <w:rFonts w:hint="eastAsia"/>
          <w:sz w:val="22"/>
          <w:szCs w:val="24"/>
        </w:rPr>
      </w:pPr>
    </w:p>
    <w:p w14:paraId="1B660125">
      <w:pPr>
        <w:rPr>
          <w:rFonts w:hint="eastAsia"/>
          <w:sz w:val="22"/>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5B9C12"/>
    <w:multiLevelType w:val="singleLevel"/>
    <w:tmpl w:val="B35B9C12"/>
    <w:lvl w:ilvl="0" w:tentative="0">
      <w:start w:val="2"/>
      <w:numFmt w:val="decimal"/>
      <w:lvlText w:val="%1."/>
      <w:lvlJc w:val="left"/>
      <w:pPr>
        <w:tabs>
          <w:tab w:val="left" w:pos="312"/>
        </w:tabs>
      </w:pPr>
    </w:lvl>
  </w:abstractNum>
  <w:abstractNum w:abstractNumId="1">
    <w:nsid w:val="B9EA59E0"/>
    <w:multiLevelType w:val="singleLevel"/>
    <w:tmpl w:val="B9EA59E0"/>
    <w:lvl w:ilvl="0" w:tentative="0">
      <w:start w:val="1"/>
      <w:numFmt w:val="decimal"/>
      <w:suff w:val="space"/>
      <w:lvlText w:val="%1."/>
      <w:lvlJc w:val="left"/>
    </w:lvl>
  </w:abstractNum>
  <w:abstractNum w:abstractNumId="2">
    <w:nsid w:val="52101406"/>
    <w:multiLevelType w:val="singleLevel"/>
    <w:tmpl w:val="52101406"/>
    <w:lvl w:ilvl="0" w:tentative="0">
      <w:start w:val="1"/>
      <w:numFmt w:val="decimal"/>
      <w:lvlText w:val="(%1)"/>
      <w:lvlJc w:val="left"/>
      <w:pPr>
        <w:tabs>
          <w:tab w:val="left" w:pos="312"/>
        </w:tabs>
      </w:pPr>
      <w:rPr>
        <w:rFonts w:hint="default"/>
        <w:b w:val="0"/>
        <w:bCs w:val="0"/>
      </w:rPr>
    </w:lvl>
  </w:abstractNum>
  <w:abstractNum w:abstractNumId="3">
    <w:nsid w:val="5513A59E"/>
    <w:multiLevelType w:val="singleLevel"/>
    <w:tmpl w:val="5513A59E"/>
    <w:lvl w:ilvl="0" w:tentative="0">
      <w:start w:val="8"/>
      <w:numFmt w:val="decimal"/>
      <w:suff w:val="nothing"/>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7FE2"/>
    <w:rsid w:val="00062ABC"/>
    <w:rsid w:val="0013223A"/>
    <w:rsid w:val="00167FE2"/>
    <w:rsid w:val="00173033"/>
    <w:rsid w:val="00181811"/>
    <w:rsid w:val="001C31D1"/>
    <w:rsid w:val="002D153C"/>
    <w:rsid w:val="003140F5"/>
    <w:rsid w:val="00343482"/>
    <w:rsid w:val="004226E8"/>
    <w:rsid w:val="004232DD"/>
    <w:rsid w:val="00433587"/>
    <w:rsid w:val="0054750C"/>
    <w:rsid w:val="005A7402"/>
    <w:rsid w:val="00661476"/>
    <w:rsid w:val="00710691"/>
    <w:rsid w:val="00767A88"/>
    <w:rsid w:val="007A1593"/>
    <w:rsid w:val="007A26C1"/>
    <w:rsid w:val="007E231D"/>
    <w:rsid w:val="00891998"/>
    <w:rsid w:val="008D5D7E"/>
    <w:rsid w:val="00935311"/>
    <w:rsid w:val="00B67DB6"/>
    <w:rsid w:val="00C814BE"/>
    <w:rsid w:val="00CA4290"/>
    <w:rsid w:val="00CB6D58"/>
    <w:rsid w:val="00CC6986"/>
    <w:rsid w:val="00CF0E32"/>
    <w:rsid w:val="00F03CFE"/>
    <w:rsid w:val="00F336F3"/>
    <w:rsid w:val="00F57660"/>
    <w:rsid w:val="00FC5D5E"/>
    <w:rsid w:val="0825638C"/>
    <w:rsid w:val="613A2C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9"/>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20"/>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21"/>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22"/>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3"/>
    <w:semiHidden/>
    <w:unhideWhenUsed/>
    <w:qFormat/>
    <w:uiPriority w:val="9"/>
    <w:pPr>
      <w:keepNext/>
      <w:keepLines/>
      <w:spacing w:before="80" w:after="40"/>
      <w:outlineLvl w:val="4"/>
    </w:pPr>
    <w:rPr>
      <w:rFonts w:cstheme="majorBidi"/>
      <w:color w:val="104862" w:themeColor="accent1" w:themeShade="BF"/>
      <w:sz w:val="24"/>
      <w:szCs w:val="24"/>
    </w:rPr>
  </w:style>
  <w:style w:type="paragraph" w:styleId="7">
    <w:name w:val="heading 6"/>
    <w:basedOn w:val="1"/>
    <w:next w:val="1"/>
    <w:link w:val="24"/>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25"/>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6"/>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7"/>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8">
    <w:name w:val="Default Paragraph Font"/>
    <w:unhideWhenUsed/>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11">
    <w:name w:val="footer"/>
    <w:basedOn w:val="1"/>
    <w:link w:val="38"/>
    <w:unhideWhenUsed/>
    <w:qFormat/>
    <w:uiPriority w:val="99"/>
    <w:pPr>
      <w:tabs>
        <w:tab w:val="center" w:pos="4153"/>
        <w:tab w:val="right" w:pos="8306"/>
      </w:tabs>
      <w:snapToGrid w:val="0"/>
      <w:jc w:val="left"/>
    </w:pPr>
    <w:rPr>
      <w:sz w:val="18"/>
      <w:szCs w:val="18"/>
    </w:rPr>
  </w:style>
  <w:style w:type="paragraph" w:styleId="12">
    <w:name w:val="header"/>
    <w:basedOn w:val="1"/>
    <w:link w:val="37"/>
    <w:unhideWhenUsed/>
    <w:qFormat/>
    <w:uiPriority w:val="99"/>
    <w:pPr>
      <w:tabs>
        <w:tab w:val="center" w:pos="4153"/>
        <w:tab w:val="right" w:pos="8306"/>
      </w:tabs>
      <w:snapToGrid w:val="0"/>
      <w:jc w:val="center"/>
    </w:pPr>
    <w:rPr>
      <w:sz w:val="18"/>
      <w:szCs w:val="18"/>
    </w:rPr>
  </w:style>
  <w:style w:type="paragraph" w:styleId="13">
    <w:name w:val="Subtitle"/>
    <w:basedOn w:val="1"/>
    <w:next w:val="1"/>
    <w:link w:val="29"/>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HTML Preformatted"/>
    <w:basedOn w:val="1"/>
    <w:link w:val="39"/>
    <w:semiHidden/>
    <w:unhideWhenUsed/>
    <w:uiPriority w:val="99"/>
    <w:rPr>
      <w:rFonts w:ascii="Courier New" w:hAnsi="Courier New" w:cs="Courier New"/>
      <w:sz w:val="20"/>
      <w:szCs w:val="20"/>
    </w:rPr>
  </w:style>
  <w:style w:type="paragraph" w:styleId="15">
    <w:name w:val="Title"/>
    <w:basedOn w:val="1"/>
    <w:next w:val="1"/>
    <w:link w:val="28"/>
    <w:qFormat/>
    <w:uiPriority w:val="10"/>
    <w:pPr>
      <w:spacing w:after="80"/>
      <w:contextualSpacing/>
      <w:jc w:val="center"/>
    </w:pPr>
    <w:rPr>
      <w:rFonts w:asciiTheme="majorHAnsi" w:hAnsiTheme="majorHAnsi" w:eastAsiaTheme="majorEastAsia" w:cstheme="majorBidi"/>
      <w:spacing w:val="-10"/>
      <w:kern w:val="28"/>
      <w:sz w:val="56"/>
      <w:szCs w:val="56"/>
    </w:r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9">
    <w:name w:val="标题 1 字符"/>
    <w:basedOn w:val="18"/>
    <w:link w:val="2"/>
    <w:uiPriority w:val="9"/>
    <w:rPr>
      <w:rFonts w:asciiTheme="majorHAnsi" w:hAnsiTheme="majorHAnsi" w:eastAsiaTheme="majorEastAsia" w:cstheme="majorBidi"/>
      <w:color w:val="104862" w:themeColor="accent1" w:themeShade="BF"/>
      <w:sz w:val="48"/>
      <w:szCs w:val="48"/>
    </w:rPr>
  </w:style>
  <w:style w:type="character" w:customStyle="1" w:styleId="20">
    <w:name w:val="标题 2 字符"/>
    <w:basedOn w:val="18"/>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21">
    <w:name w:val="标题 3 字符"/>
    <w:basedOn w:val="18"/>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22">
    <w:name w:val="标题 4 字符"/>
    <w:basedOn w:val="18"/>
    <w:link w:val="5"/>
    <w:semiHidden/>
    <w:uiPriority w:val="9"/>
    <w:rPr>
      <w:rFonts w:cstheme="majorBidi"/>
      <w:color w:val="104862" w:themeColor="accent1" w:themeShade="BF"/>
      <w:sz w:val="28"/>
      <w:szCs w:val="28"/>
    </w:rPr>
  </w:style>
  <w:style w:type="character" w:customStyle="1" w:styleId="23">
    <w:name w:val="标题 5 字符"/>
    <w:basedOn w:val="18"/>
    <w:link w:val="6"/>
    <w:semiHidden/>
    <w:qFormat/>
    <w:uiPriority w:val="9"/>
    <w:rPr>
      <w:rFonts w:cstheme="majorBidi"/>
      <w:color w:val="104862" w:themeColor="accent1" w:themeShade="BF"/>
      <w:sz w:val="24"/>
      <w:szCs w:val="24"/>
    </w:rPr>
  </w:style>
  <w:style w:type="character" w:customStyle="1" w:styleId="24">
    <w:name w:val="标题 6 字符"/>
    <w:basedOn w:val="18"/>
    <w:link w:val="7"/>
    <w:semiHidden/>
    <w:qFormat/>
    <w:uiPriority w:val="9"/>
    <w:rPr>
      <w:rFonts w:cstheme="majorBidi"/>
      <w:b/>
      <w:bCs/>
      <w:color w:val="104862" w:themeColor="accent1" w:themeShade="BF"/>
    </w:rPr>
  </w:style>
  <w:style w:type="character" w:customStyle="1" w:styleId="25">
    <w:name w:val="标题 7 字符"/>
    <w:basedOn w:val="18"/>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6">
    <w:name w:val="标题 8 字符"/>
    <w:basedOn w:val="18"/>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7">
    <w:name w:val="标题 9 字符"/>
    <w:basedOn w:val="18"/>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8">
    <w:name w:val="标题 字符"/>
    <w:basedOn w:val="18"/>
    <w:link w:val="15"/>
    <w:qFormat/>
    <w:uiPriority w:val="10"/>
    <w:rPr>
      <w:rFonts w:asciiTheme="majorHAnsi" w:hAnsiTheme="majorHAnsi" w:eastAsiaTheme="majorEastAsia" w:cstheme="majorBidi"/>
      <w:spacing w:val="-10"/>
      <w:kern w:val="28"/>
      <w:sz w:val="56"/>
      <w:szCs w:val="56"/>
    </w:rPr>
  </w:style>
  <w:style w:type="character" w:customStyle="1" w:styleId="29">
    <w:name w:val="副标题 字符"/>
    <w:basedOn w:val="18"/>
    <w:link w:val="13"/>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0">
    <w:name w:val="Quote"/>
    <w:basedOn w:val="1"/>
    <w:next w:val="1"/>
    <w:link w:val="31"/>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1">
    <w:name w:val="引用 字符"/>
    <w:basedOn w:val="18"/>
    <w:link w:val="30"/>
    <w:uiPriority w:val="29"/>
    <w:rPr>
      <w:i/>
      <w:iCs/>
      <w:color w:val="404040" w:themeColor="text1" w:themeTint="BF"/>
      <w14:textFill>
        <w14:solidFill>
          <w14:schemeClr w14:val="tx1">
            <w14:lumMod w14:val="75000"/>
            <w14:lumOff w14:val="25000"/>
          </w14:schemeClr>
        </w14:solidFill>
      </w14:textFill>
    </w:rPr>
  </w:style>
  <w:style w:type="paragraph" w:styleId="32">
    <w:name w:val="List Paragraph"/>
    <w:basedOn w:val="1"/>
    <w:qFormat/>
    <w:uiPriority w:val="34"/>
    <w:pPr>
      <w:ind w:left="720"/>
      <w:contextualSpacing/>
    </w:pPr>
  </w:style>
  <w:style w:type="character" w:customStyle="1" w:styleId="33">
    <w:name w:val="Intense Emphasis"/>
    <w:basedOn w:val="18"/>
    <w:qFormat/>
    <w:uiPriority w:val="21"/>
    <w:rPr>
      <w:i/>
      <w:iCs/>
      <w:color w:val="104862" w:themeColor="accent1" w:themeShade="BF"/>
    </w:rPr>
  </w:style>
  <w:style w:type="paragraph" w:styleId="34">
    <w:name w:val="Intense Quote"/>
    <w:basedOn w:val="1"/>
    <w:next w:val="1"/>
    <w:link w:val="35"/>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5">
    <w:name w:val="明显引用 字符"/>
    <w:basedOn w:val="18"/>
    <w:link w:val="34"/>
    <w:uiPriority w:val="30"/>
    <w:rPr>
      <w:i/>
      <w:iCs/>
      <w:color w:val="104862" w:themeColor="accent1" w:themeShade="BF"/>
    </w:rPr>
  </w:style>
  <w:style w:type="character" w:customStyle="1" w:styleId="36">
    <w:name w:val="Intense Reference"/>
    <w:basedOn w:val="18"/>
    <w:qFormat/>
    <w:uiPriority w:val="32"/>
    <w:rPr>
      <w:b/>
      <w:bCs/>
      <w:smallCaps/>
      <w:color w:val="104862" w:themeColor="accent1" w:themeShade="BF"/>
      <w:spacing w:val="5"/>
    </w:rPr>
  </w:style>
  <w:style w:type="character" w:customStyle="1" w:styleId="37">
    <w:name w:val="页眉 字符"/>
    <w:basedOn w:val="18"/>
    <w:link w:val="12"/>
    <w:qFormat/>
    <w:uiPriority w:val="99"/>
    <w:rPr>
      <w:sz w:val="18"/>
      <w:szCs w:val="18"/>
    </w:rPr>
  </w:style>
  <w:style w:type="character" w:customStyle="1" w:styleId="38">
    <w:name w:val="页脚 字符"/>
    <w:basedOn w:val="18"/>
    <w:link w:val="11"/>
    <w:qFormat/>
    <w:uiPriority w:val="99"/>
    <w:rPr>
      <w:sz w:val="18"/>
      <w:szCs w:val="18"/>
    </w:rPr>
  </w:style>
  <w:style w:type="character" w:customStyle="1" w:styleId="39">
    <w:name w:val="HTML 预设格式 字符"/>
    <w:basedOn w:val="18"/>
    <w:link w:val="14"/>
    <w:semiHidden/>
    <w:qFormat/>
    <w:uiPriority w:val="99"/>
    <w:rPr>
      <w:rFonts w:ascii="Courier New" w:hAnsi="Courier New" w:cs="Courier New"/>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extobjs>
    <extobj name="ECB019B1-382A-4266-B25C-5B523AA43C14-1">
      <extobjdata type="ECB019B1-382A-4266-B25C-5B523AA43C14" data="ewoJIkZpbGVJZCIgOiAiMzc2MTYzMTc4Nzk0IiwKCSJHcm91cElkIiA6ICI5OTc1Nzk3OTIiLAoJIkltYWdlIiA6ICJpVkJPUncwS0dnb0FBQUFOU1VoRVVnQUFBNElBQUFMcUNBWUFBQUJnMmVyaUFBQUFBWE5TUjBJQXJzNGM2UUFBSUFCSlJFRlVlSnpzM1hkMFZHWGkvL0hQTXlXTmhCcGFRQWdJZ2tvb0lxNFVSVUVGRWNzcTZvcUt1R0JmeGNXR3V1cFhVVUZYYktoZ3crNnV1K0pha0txSUNFcVYzdU1TcFNhRUlnbkpKRE56bjk4ZkxQTWpKS0hEbldUZXIzTnlUdWJlNTk3N21RbWVNeDl2ZVNR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"/>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1820</Words>
  <Characters>1873</Characters>
  <Lines>26</Lines>
  <Paragraphs>7</Paragraphs>
  <TotalTime>44</TotalTime>
  <ScaleCrop>false</ScaleCrop>
  <LinksUpToDate>false</LinksUpToDate>
  <CharactersWithSpaces>1890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2025-02-15T01:50:00Z</dcterms:created>
  <dc:creator>敏 卢</dc:creator>
  <cp:lastModifiedBy>小赞</cp:lastModifiedBy>
  <dcterms:modified xsi:type="dcterms:W3CDTF">2025-03-08T10:07:30Z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eyJoZGlkIjoiMGZhYzBmOGM2YjFkZmI0OTk5NTEyMzAzZDFkZmQ1MTQiLCJ1c2VySWQiOiI5MjU3NTIzMzEifQ==</vt:lpwstr>
  </property>
  <property fmtid="{D5CDD505-2E9C-101B-9397-08002B2CF9AE}" pid="3" name="KSOProductBuildVer">
    <vt:lpwstr>2052-12.1.0.19770</vt:lpwstr>
  </property>
  <property fmtid="{D5CDD505-2E9C-101B-9397-08002B2CF9AE}" pid="4" name="ICV">
    <vt:lpwstr>916EAAFEC06247D7A18F195B55C3CC3D_13</vt:lpwstr>
  </property>
</Properties>
</file>