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50EA6A">
      <w:pPr>
        <w:jc w:val="center"/>
        <w:rPr>
          <w:rFonts w:hint="eastAsia"/>
          <w:sz w:val="24"/>
          <w:szCs w:val="28"/>
        </w:rPr>
      </w:pPr>
      <w:r>
        <w:rPr>
          <w:rFonts w:hint="eastAsia"/>
          <w:sz w:val="24"/>
          <w:szCs w:val="28"/>
        </w:rPr>
        <w:t>F-IQPow</w:t>
      </w:r>
      <w:r>
        <w:rPr>
          <w:rFonts w:hint="eastAsia"/>
          <w:sz w:val="24"/>
          <w:szCs w:val="28"/>
          <w:lang w:val="en-US" w:eastAsia="zh-CN"/>
        </w:rPr>
        <w:t>er</w:t>
      </w:r>
      <w:r>
        <w:rPr>
          <w:rFonts w:hint="eastAsia"/>
          <w:sz w:val="24"/>
          <w:szCs w:val="28"/>
        </w:rPr>
        <w:t>需求设计——配置管理</w:t>
      </w:r>
    </w:p>
    <w:p w14:paraId="5C487358">
      <w:pPr>
        <w:rPr>
          <w:rFonts w:hint="default" w:eastAsiaTheme="minorEastAsia"/>
          <w:sz w:val="22"/>
          <w:szCs w:val="24"/>
          <w:lang w:val="en-US" w:eastAsia="zh-CN"/>
        </w:rPr>
      </w:pPr>
      <w:r>
        <w:rPr>
          <w:rFonts w:hint="eastAsia"/>
          <w:b/>
          <w:bCs/>
          <w:sz w:val="22"/>
          <w:szCs w:val="24"/>
        </w:rPr>
        <w:t>1.项目背景：</w:t>
      </w:r>
      <w:r>
        <w:rPr>
          <w:rFonts w:hint="eastAsia"/>
          <w:sz w:val="22"/>
          <w:szCs w:val="24"/>
          <w:lang w:val="en-US" w:eastAsia="zh-CN"/>
        </w:rPr>
        <w:t>传统火力发电消耗及污染较高，需升级为更智能、洁能的发电厂。需升级其核心工艺及配套设施。</w:t>
      </w:r>
    </w:p>
    <w:p w14:paraId="443F6FD5">
      <w:pPr>
        <w:rPr>
          <w:rFonts w:hint="eastAsia"/>
          <w:sz w:val="22"/>
          <w:szCs w:val="24"/>
        </w:rPr>
      </w:pPr>
      <w:r>
        <w:rPr>
          <w:rFonts w:hint="eastAsia"/>
          <w:b/>
          <w:bCs/>
          <w:sz w:val="22"/>
          <w:szCs w:val="24"/>
        </w:rPr>
        <w:t>2.可查看范围：</w:t>
      </w:r>
      <w:r>
        <w:rPr>
          <w:rFonts w:hint="eastAsia"/>
          <w:sz w:val="22"/>
          <w:szCs w:val="24"/>
        </w:rPr>
        <w:t>项目组所有人</w:t>
      </w:r>
    </w:p>
    <w:p w14:paraId="5B16B7E8">
      <w:pPr>
        <w:rPr>
          <w:rFonts w:hint="eastAsia"/>
          <w:b/>
          <w:bCs/>
          <w:sz w:val="22"/>
          <w:szCs w:val="24"/>
        </w:rPr>
      </w:pPr>
      <w:r>
        <w:rPr>
          <w:rFonts w:hint="eastAsia"/>
          <w:b/>
          <w:bCs/>
          <w:sz w:val="22"/>
          <w:szCs w:val="24"/>
        </w:rPr>
        <w:t>3.专业术语：</w:t>
      </w:r>
    </w:p>
    <w:p w14:paraId="5346D0F5">
      <w:pPr>
        <w:ind w:firstLine="440" w:firstLineChars="200"/>
        <w:rPr>
          <w:rFonts w:hint="eastAsia"/>
          <w:sz w:val="22"/>
          <w:szCs w:val="24"/>
        </w:rPr>
      </w:pPr>
      <w:r>
        <w:rPr>
          <w:sz w:val="22"/>
          <w:szCs w:val="24"/>
        </w:rPr>
        <w:t>配置管理</w:t>
      </w:r>
      <w:r>
        <w:rPr>
          <w:rFonts w:hint="eastAsia"/>
          <w:sz w:val="22"/>
          <w:szCs w:val="24"/>
        </w:rPr>
        <w:t>：</w:t>
      </w:r>
      <w:r>
        <w:rPr>
          <w:sz w:val="22"/>
          <w:szCs w:val="24"/>
        </w:rPr>
        <w:t>对系统中各种参数、设置等配置信息进行集中管理，包括配置的添加、修改、删除、查询等操作</w:t>
      </w:r>
      <w:r>
        <w:rPr>
          <w:rFonts w:hint="eastAsia"/>
          <w:sz w:val="22"/>
          <w:szCs w:val="24"/>
        </w:rPr>
        <w:t>。</w:t>
      </w:r>
    </w:p>
    <w:p w14:paraId="0835CEB7">
      <w:pPr>
        <w:ind w:firstLine="440" w:firstLineChars="200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</w:rPr>
        <w:t>配置项(</w:t>
      </w:r>
      <w:r>
        <w:rPr>
          <w:sz w:val="22"/>
          <w:szCs w:val="24"/>
        </w:rPr>
        <w:t>Configuration Item</w:t>
      </w:r>
      <w:r>
        <w:rPr>
          <w:rFonts w:hint="eastAsia"/>
          <w:sz w:val="22"/>
          <w:szCs w:val="24"/>
        </w:rPr>
        <w:t>/CI)：</w:t>
      </w:r>
      <w:r>
        <w:rPr>
          <w:sz w:val="22"/>
          <w:szCs w:val="24"/>
        </w:rPr>
        <w:t>指在整个配置管理过程中作为单独实体管理的硬件、软件或二者组合的单元。配置项是配置管理的基础，也是配置管理功能发挥其作用的主要载体。</w:t>
      </w:r>
    </w:p>
    <w:p w14:paraId="28085005">
      <w:pPr>
        <w:ind w:firstLine="440" w:firstLineChars="200"/>
        <w:rPr>
          <w:rFonts w:hint="eastAsia"/>
          <w:sz w:val="22"/>
          <w:szCs w:val="24"/>
        </w:rPr>
      </w:pPr>
      <w:r>
        <w:rPr>
          <w:sz w:val="22"/>
          <w:szCs w:val="24"/>
        </w:rPr>
        <w:t>配置信息：包括配置项名称、描述、类型、默认值、当前值、所属模块（如人脸库管理、识别算法模块等）、关联配置项（如果有）等。</w:t>
      </w:r>
    </w:p>
    <w:p w14:paraId="732686A5">
      <w:pPr>
        <w:ind w:firstLine="440" w:firstLineChars="200"/>
        <w:rPr>
          <w:rFonts w:hint="eastAsia"/>
          <w:sz w:val="22"/>
          <w:szCs w:val="24"/>
        </w:rPr>
      </w:pPr>
      <w:r>
        <w:rPr>
          <w:sz w:val="22"/>
          <w:szCs w:val="24"/>
        </w:rPr>
        <w:t>告警信息：告警时间、告警类型（如配置异常、性能告警等）、告警指标、当前值、阈值、相关配置信息、处理状态（已处理 / 未处理）。</w:t>
      </w:r>
    </w:p>
    <w:p w14:paraId="0CF852B5">
      <w:pPr>
        <w:rPr>
          <w:rFonts w:hint="eastAsia"/>
          <w:b/>
          <w:bCs/>
          <w:sz w:val="22"/>
          <w:szCs w:val="24"/>
        </w:rPr>
      </w:pPr>
      <w:r>
        <w:rPr>
          <w:rFonts w:hint="eastAsia"/>
          <w:b/>
          <w:bCs/>
          <w:sz w:val="22"/>
          <w:szCs w:val="24"/>
        </w:rPr>
        <w:t>4.功能描述：</w:t>
      </w:r>
    </w:p>
    <w:p w14:paraId="7DEB747C">
      <w:pPr>
        <w:rPr>
          <w:rFonts w:hint="eastAsia"/>
          <w:b/>
          <w:bCs/>
          <w:sz w:val="22"/>
          <w:szCs w:val="24"/>
        </w:rPr>
      </w:pPr>
      <w:r>
        <w:rPr>
          <w:rFonts w:hint="eastAsia"/>
          <w:b/>
          <w:bCs/>
          <w:sz w:val="22"/>
          <w:szCs w:val="24"/>
        </w:rPr>
        <w:t>4.1 总的功能描述：</w:t>
      </w:r>
    </w:p>
    <w:p w14:paraId="1063EAE8">
      <w:pPr>
        <w:ind w:firstLine="440" w:firstLineChars="200"/>
        <w:rPr>
          <w:rFonts w:hint="eastAsia"/>
          <w:b/>
          <w:bCs/>
          <w:sz w:val="22"/>
          <w:szCs w:val="24"/>
        </w:rPr>
      </w:pPr>
      <w:r>
        <w:rPr>
          <w:rFonts w:hint="eastAsia"/>
          <w:b/>
          <w:bCs/>
          <w:sz w:val="22"/>
          <w:szCs w:val="24"/>
        </w:rPr>
        <w:t>客户端：</w:t>
      </w:r>
    </w:p>
    <w:p w14:paraId="3D724E3B">
      <w:pPr>
        <w:ind w:left="400" w:firstLine="440" w:firstLineChars="200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</w:rPr>
        <w:t>实现用户注册并成功安全登录</w:t>
      </w:r>
    </w:p>
    <w:p w14:paraId="4730B34C">
      <w:pPr>
        <w:ind w:left="400" w:firstLine="440" w:firstLineChars="200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</w:rPr>
        <w:t>设置权限管理</w:t>
      </w:r>
    </w:p>
    <w:p w14:paraId="37151B42">
      <w:pPr>
        <w:ind w:left="400" w:firstLine="440" w:firstLineChars="200"/>
        <w:rPr>
          <w:rFonts w:hint="eastAsia"/>
          <w:sz w:val="22"/>
          <w:szCs w:val="24"/>
          <w:lang w:val="en-US" w:eastAsia="zh-CN"/>
        </w:rPr>
      </w:pPr>
      <w:r>
        <w:rPr>
          <w:rFonts w:hint="eastAsia"/>
          <w:sz w:val="22"/>
          <w:szCs w:val="24"/>
          <w:lang w:val="en-US" w:eastAsia="zh-CN"/>
        </w:rPr>
        <w:t>实时大屏展示</w:t>
      </w:r>
    </w:p>
    <w:p w14:paraId="383C0A3F">
      <w:pPr>
        <w:ind w:left="400" w:firstLine="440" w:firstLineChars="200"/>
        <w:rPr>
          <w:rFonts w:hint="eastAsia"/>
          <w:sz w:val="22"/>
          <w:szCs w:val="24"/>
          <w:lang w:val="en-US" w:eastAsia="zh-CN"/>
        </w:rPr>
      </w:pPr>
      <w:r>
        <w:rPr>
          <w:rFonts w:hint="eastAsia"/>
          <w:sz w:val="22"/>
          <w:szCs w:val="24"/>
          <w:lang w:val="en-US" w:eastAsia="zh-CN"/>
        </w:rPr>
        <w:t>历史数据查询、分析（要有曲线等表格）</w:t>
      </w:r>
    </w:p>
    <w:p w14:paraId="52E2960A">
      <w:pPr>
        <w:ind w:left="400" w:firstLine="440" w:firstLineChars="200"/>
        <w:rPr>
          <w:rFonts w:hint="eastAsia"/>
          <w:sz w:val="22"/>
          <w:szCs w:val="24"/>
          <w:lang w:val="en-US" w:eastAsia="zh-CN"/>
        </w:rPr>
      </w:pPr>
      <w:r>
        <w:rPr>
          <w:rFonts w:hint="eastAsia"/>
          <w:sz w:val="22"/>
          <w:szCs w:val="24"/>
          <w:lang w:val="en-US" w:eastAsia="zh-CN"/>
        </w:rPr>
        <w:t>模拟量控制、参数演示</w:t>
      </w:r>
    </w:p>
    <w:p w14:paraId="51A7B4C2">
      <w:pPr>
        <w:ind w:left="400" w:firstLine="440" w:firstLineChars="200"/>
        <w:rPr>
          <w:rFonts w:hint="eastAsia"/>
          <w:sz w:val="22"/>
          <w:szCs w:val="24"/>
          <w:lang w:val="en-US" w:eastAsia="zh-CN"/>
        </w:rPr>
      </w:pPr>
      <w:r>
        <w:rPr>
          <w:rFonts w:hint="eastAsia"/>
          <w:sz w:val="22"/>
          <w:szCs w:val="24"/>
          <w:lang w:val="en-US" w:eastAsia="zh-CN"/>
        </w:rPr>
        <w:t>警告、故障管理</w:t>
      </w:r>
    </w:p>
    <w:p w14:paraId="325D7BBB">
      <w:pPr>
        <w:ind w:left="400" w:firstLine="440" w:firstLineChars="200"/>
        <w:rPr>
          <w:rFonts w:hint="eastAsia"/>
          <w:sz w:val="22"/>
          <w:szCs w:val="24"/>
          <w:lang w:val="en-US" w:eastAsia="zh-CN"/>
        </w:rPr>
      </w:pPr>
      <w:r>
        <w:rPr>
          <w:rFonts w:hint="eastAsia"/>
          <w:sz w:val="22"/>
          <w:szCs w:val="24"/>
          <w:lang w:val="en-US" w:eastAsia="zh-CN"/>
        </w:rPr>
        <w:t>设备管理</w:t>
      </w:r>
    </w:p>
    <w:p w14:paraId="56138EF1">
      <w:pPr>
        <w:ind w:left="400" w:firstLine="440" w:firstLineChars="200"/>
        <w:rPr>
          <w:rFonts w:hint="eastAsia"/>
          <w:sz w:val="22"/>
          <w:szCs w:val="24"/>
          <w:lang w:val="en-US" w:eastAsia="zh-CN"/>
        </w:rPr>
      </w:pPr>
      <w:r>
        <w:rPr>
          <w:rFonts w:hint="eastAsia"/>
          <w:sz w:val="22"/>
          <w:szCs w:val="24"/>
          <w:lang w:val="en-US" w:eastAsia="zh-CN"/>
        </w:rPr>
        <w:t>燃料、物料管理</w:t>
      </w:r>
    </w:p>
    <w:p w14:paraId="7F7AA89E">
      <w:pPr>
        <w:ind w:left="400" w:firstLine="440" w:firstLineChars="200"/>
        <w:rPr>
          <w:rFonts w:hint="eastAsia"/>
          <w:sz w:val="22"/>
          <w:szCs w:val="24"/>
          <w:lang w:val="en-US" w:eastAsia="zh-CN"/>
        </w:rPr>
      </w:pPr>
      <w:r>
        <w:rPr>
          <w:rFonts w:hint="eastAsia"/>
          <w:sz w:val="22"/>
          <w:szCs w:val="24"/>
          <w:lang w:val="en-US" w:eastAsia="zh-CN"/>
        </w:rPr>
        <w:t>视频监控管理</w:t>
      </w:r>
    </w:p>
    <w:p w14:paraId="7B960AED">
      <w:pPr>
        <w:ind w:left="400" w:firstLine="440" w:firstLineChars="200"/>
        <w:rPr>
          <w:rFonts w:hint="eastAsia"/>
          <w:sz w:val="22"/>
          <w:szCs w:val="24"/>
          <w:lang w:val="en-US" w:eastAsia="zh-CN"/>
        </w:rPr>
      </w:pPr>
      <w:r>
        <w:rPr>
          <w:rFonts w:hint="eastAsia"/>
          <w:sz w:val="22"/>
          <w:szCs w:val="24"/>
          <w:lang w:val="en-US" w:eastAsia="zh-CN"/>
        </w:rPr>
        <w:t>版本更新</w:t>
      </w:r>
    </w:p>
    <w:p w14:paraId="16B3BEBB">
      <w:pPr>
        <w:ind w:left="400" w:firstLine="440" w:firstLineChars="200"/>
        <w:rPr>
          <w:rFonts w:hint="eastAsia"/>
          <w:sz w:val="22"/>
          <w:szCs w:val="24"/>
          <w:lang w:val="en-US" w:eastAsia="zh-CN"/>
        </w:rPr>
      </w:pPr>
      <w:r>
        <w:rPr>
          <w:rFonts w:hint="eastAsia"/>
          <w:sz w:val="22"/>
          <w:szCs w:val="24"/>
          <w:lang w:val="en-US" w:eastAsia="zh-CN"/>
        </w:rPr>
        <w:t>系统设置</w:t>
      </w:r>
    </w:p>
    <w:p w14:paraId="4EC8B496">
      <w:pPr>
        <w:ind w:left="400" w:firstLine="440" w:firstLineChars="200"/>
        <w:rPr>
          <w:rFonts w:hint="default"/>
          <w:sz w:val="22"/>
          <w:szCs w:val="24"/>
          <w:lang w:val="en-US" w:eastAsia="zh-CN"/>
        </w:rPr>
      </w:pPr>
      <w:r>
        <w:rPr>
          <w:rFonts w:hint="eastAsia"/>
          <w:sz w:val="22"/>
          <w:szCs w:val="24"/>
          <w:lang w:val="en-US" w:eastAsia="zh-CN"/>
        </w:rPr>
        <w:t>日志查看</w:t>
      </w:r>
    </w:p>
    <w:p w14:paraId="5A98F6E6">
      <w:pPr>
        <w:ind w:firstLine="440" w:firstLineChars="200"/>
        <w:rPr>
          <w:rFonts w:hint="eastAsia"/>
          <w:b/>
          <w:bCs/>
          <w:sz w:val="22"/>
          <w:szCs w:val="24"/>
        </w:rPr>
      </w:pPr>
      <w:r>
        <w:rPr>
          <w:rFonts w:hint="eastAsia"/>
          <w:b/>
          <w:bCs/>
          <w:sz w:val="22"/>
          <w:szCs w:val="24"/>
        </w:rPr>
        <w:t>服务端：</w:t>
      </w:r>
    </w:p>
    <w:p w14:paraId="3F492542">
      <w:pPr>
        <w:ind w:left="400" w:firstLine="440" w:firstLineChars="200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  <w:lang w:val="en-US" w:eastAsia="zh-CN"/>
        </w:rPr>
        <w:t>通信协议</w:t>
      </w:r>
      <w:r>
        <w:rPr>
          <w:sz w:val="22"/>
          <w:szCs w:val="24"/>
        </w:rPr>
        <w:t>搭建</w:t>
      </w:r>
      <w:r>
        <w:rPr>
          <w:rFonts w:hint="eastAsia"/>
          <w:sz w:val="22"/>
          <w:szCs w:val="24"/>
        </w:rPr>
        <w:t>，</w:t>
      </w:r>
      <w:r>
        <w:rPr>
          <w:sz w:val="22"/>
          <w:szCs w:val="24"/>
        </w:rPr>
        <w:t>建立稳定的数据传输通道</w:t>
      </w:r>
    </w:p>
    <w:p w14:paraId="3157704B">
      <w:pPr>
        <w:ind w:left="400" w:firstLine="440" w:firstLineChars="200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</w:rPr>
        <w:t>SQL封装，建库，表，备份导出，防注入</w:t>
      </w:r>
    </w:p>
    <w:p w14:paraId="61242D94">
      <w:pPr>
        <w:ind w:left="400" w:firstLine="440" w:firstLineChars="200"/>
        <w:rPr>
          <w:rFonts w:hint="eastAsia"/>
          <w:sz w:val="22"/>
          <w:szCs w:val="24"/>
        </w:rPr>
      </w:pPr>
      <w:r>
        <w:rPr>
          <w:sz w:val="22"/>
          <w:szCs w:val="24"/>
        </w:rPr>
        <w:t>日志封装生成</w:t>
      </w:r>
      <w:r>
        <w:rPr>
          <w:rFonts w:hint="eastAsia"/>
          <w:sz w:val="22"/>
          <w:szCs w:val="24"/>
        </w:rPr>
        <w:t>，</w:t>
      </w:r>
      <w:r>
        <w:rPr>
          <w:sz w:val="22"/>
          <w:szCs w:val="24"/>
        </w:rPr>
        <w:t>记录系统操作和事件</w:t>
      </w:r>
    </w:p>
    <w:p w14:paraId="0C3C390D">
      <w:pPr>
        <w:ind w:firstLine="880" w:firstLineChars="400"/>
        <w:rPr>
          <w:sz w:val="22"/>
          <w:szCs w:val="24"/>
        </w:rPr>
      </w:pPr>
      <w:r>
        <w:rPr>
          <w:sz w:val="22"/>
          <w:szCs w:val="24"/>
        </w:rPr>
        <w:t>配置管理</w:t>
      </w:r>
      <w:r>
        <w:rPr>
          <w:rFonts w:hint="eastAsia"/>
          <w:sz w:val="22"/>
          <w:szCs w:val="24"/>
        </w:rPr>
        <w:t>，</w:t>
      </w:r>
      <w:r>
        <w:rPr>
          <w:sz w:val="22"/>
          <w:szCs w:val="24"/>
        </w:rPr>
        <w:t>集中管理系统配置项。</w:t>
      </w:r>
    </w:p>
    <w:p w14:paraId="69996B98">
      <w:pPr>
        <w:ind w:firstLine="880" w:firstLineChars="400"/>
        <w:rPr>
          <w:sz w:val="22"/>
          <w:szCs w:val="24"/>
        </w:rPr>
      </w:pPr>
      <w:r>
        <w:rPr>
          <w:sz w:val="22"/>
          <w:szCs w:val="24"/>
        </w:rPr>
        <w:t>版本管理</w:t>
      </w:r>
      <w:r>
        <w:rPr>
          <w:rFonts w:hint="eastAsia"/>
          <w:sz w:val="22"/>
          <w:szCs w:val="24"/>
        </w:rPr>
        <w:t>，</w:t>
      </w:r>
      <w:r>
        <w:rPr>
          <w:sz w:val="22"/>
          <w:szCs w:val="24"/>
        </w:rPr>
        <w:t>跟踪和管理软件版本更新</w:t>
      </w:r>
    </w:p>
    <w:p w14:paraId="25121FAA">
      <w:pPr>
        <w:ind w:firstLine="880" w:firstLineChars="400"/>
        <w:rPr>
          <w:rFonts w:hint="default" w:eastAsiaTheme="minorEastAsia"/>
          <w:sz w:val="22"/>
          <w:szCs w:val="24"/>
          <w:lang w:val="en-US" w:eastAsia="zh-CN"/>
        </w:rPr>
      </w:pPr>
      <w:r>
        <w:rPr>
          <w:rFonts w:hint="eastAsia"/>
          <w:sz w:val="22"/>
          <w:szCs w:val="24"/>
          <w:lang w:val="en-US" w:eastAsia="zh-CN"/>
        </w:rPr>
        <w:t>后台监控子系统</w:t>
      </w:r>
    </w:p>
    <w:p w14:paraId="57E01DF0">
      <w:pPr>
        <w:ind w:firstLine="440" w:firstLineChars="200"/>
        <w:rPr>
          <w:rFonts w:hint="eastAsia"/>
          <w:b/>
          <w:bCs/>
          <w:sz w:val="22"/>
          <w:szCs w:val="24"/>
        </w:rPr>
      </w:pPr>
      <w:r>
        <w:rPr>
          <w:rFonts w:hint="eastAsia"/>
          <w:b/>
          <w:bCs/>
          <w:sz w:val="22"/>
          <w:szCs w:val="24"/>
        </w:rPr>
        <w:t>4.2 服务端配置管理</w:t>
      </w:r>
    </w:p>
    <w:p w14:paraId="25B26962">
      <w:pPr>
        <w:ind w:firstLine="440" w:firstLineChars="200"/>
        <w:rPr>
          <w:rFonts w:hint="eastAsia"/>
          <w:b/>
          <w:bCs/>
          <w:sz w:val="22"/>
          <w:szCs w:val="24"/>
        </w:rPr>
      </w:pPr>
      <w:r>
        <w:rPr>
          <w:rFonts w:hint="eastAsia"/>
          <w:sz w:val="22"/>
          <w:szCs w:val="24"/>
        </w:rPr>
        <w:t>服务端配置管理岗位是组织内部负责服务端配置管理的部门，主要的职责通过有效的配置管理，来确保服务端在不同的环境下（如开发、测试、生产等）都能正常运行，同时减少因配置错误导致的问题。</w:t>
      </w:r>
    </w:p>
    <w:p w14:paraId="06A0512B">
      <w:pPr>
        <w:ind w:firstLine="420"/>
        <w:rPr>
          <w:rFonts w:hint="eastAsia"/>
          <w:sz w:val="22"/>
          <w:szCs w:val="24"/>
        </w:rPr>
      </w:pPr>
      <w:r>
        <w:rPr>
          <w:b/>
          <w:bCs/>
          <w:sz w:val="22"/>
          <w:szCs w:val="24"/>
        </w:rPr>
        <w:t>配置信息管理</w:t>
      </w:r>
      <w:r>
        <w:rPr>
          <w:sz w:val="22"/>
          <w:szCs w:val="24"/>
        </w:rPr>
        <w:t>：提供对服务端各种配置参数的集中管理功能，支持配置的添加、修改、删除和查询操作。</w:t>
      </w:r>
    </w:p>
    <w:p w14:paraId="61E644B9">
      <w:pPr>
        <w:ind w:firstLine="440" w:firstLineChars="200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</w:rPr>
        <w:t>1.</w:t>
      </w:r>
      <w:r>
        <w:rPr>
          <w:sz w:val="22"/>
          <w:szCs w:val="24"/>
        </w:rPr>
        <w:t>添加配置：系统管理员能够在配置管理系统中添加新的配置项，包括配置项的名称、描述、类型、默认值等信息。</w:t>
      </w:r>
    </w:p>
    <w:p w14:paraId="59E74A57">
      <w:pPr>
        <w:ind w:firstLine="440" w:firstLineChars="200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</w:rPr>
        <w:t>2.</w:t>
      </w:r>
      <w:r>
        <w:rPr>
          <w:sz w:val="22"/>
          <w:szCs w:val="24"/>
        </w:rPr>
        <w:t>修改配置：支持对已有的配置项进行修改，系统应记录修改前后的配置值，并生成版本记录。</w:t>
      </w:r>
    </w:p>
    <w:p w14:paraId="191BE358">
      <w:pPr>
        <w:ind w:firstLine="440" w:firstLineChars="200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</w:rPr>
        <w:t>3.</w:t>
      </w:r>
      <w:r>
        <w:rPr>
          <w:sz w:val="22"/>
          <w:szCs w:val="24"/>
        </w:rPr>
        <w:t>删除配置：允许系统管理员删除不再使用的配置项，但需进行确认提示，避免误操作。删除操作应同时在相关的配置文件和版本记录中进行更新。</w:t>
      </w:r>
    </w:p>
    <w:p w14:paraId="43414FD1">
      <w:pPr>
        <w:ind w:firstLine="440" w:firstLineChars="200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</w:rPr>
        <w:t>4.</w:t>
      </w:r>
      <w:r>
        <w:rPr>
          <w:sz w:val="22"/>
          <w:szCs w:val="24"/>
        </w:rPr>
        <w:t>查询配置：提供多种查询方式，如按配置项名称、描述、类型等条件进行模糊查询，方便用户快速定位所需的配置信息。查询结果应包含配置项的详细信息以及当前版本号。</w:t>
      </w:r>
    </w:p>
    <w:p w14:paraId="46FBDD15">
      <w:pPr>
        <w:ind w:firstLine="420"/>
        <w:rPr>
          <w:rFonts w:hint="eastAsia"/>
          <w:sz w:val="22"/>
          <w:szCs w:val="24"/>
        </w:rPr>
      </w:pPr>
      <w:r>
        <w:rPr>
          <w:b/>
          <w:bCs/>
          <w:sz w:val="22"/>
          <w:szCs w:val="24"/>
        </w:rPr>
        <w:t>配置文件生成与部署</w:t>
      </w:r>
      <w:r>
        <w:rPr>
          <w:sz w:val="22"/>
          <w:szCs w:val="24"/>
        </w:rPr>
        <w:t>：根据配置管理系统中的配置信息，自动生成符合服务端格式要求的配置文件，并支持将配置文件部署到相应的服务器节点上，实现配置的快速应用。</w:t>
      </w:r>
    </w:p>
    <w:p w14:paraId="0CCDD11E">
      <w:pPr>
        <w:ind w:firstLine="420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</w:rPr>
        <w:t>1.</w:t>
      </w:r>
      <w:r>
        <w:rPr>
          <w:sz w:val="22"/>
          <w:szCs w:val="24"/>
        </w:rPr>
        <w:t>配置文件生成：根据配置管理系统中的配置信息，按照服务端规定的格式自动生成配置文件。配置文件应包含所有有效的配置项及其当前值，确保生成的配置文件能够直接应用于服务端系统。</w:t>
      </w:r>
    </w:p>
    <w:p w14:paraId="4EDC14CF">
      <w:pPr>
        <w:ind w:firstLine="420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</w:rPr>
        <w:t>2.</w:t>
      </w:r>
      <w:r>
        <w:rPr>
          <w:sz w:val="22"/>
          <w:szCs w:val="24"/>
        </w:rPr>
        <w:t>配置文件部署：支持将生成的配置文件部署到指定的服务器节点上。系统应提供服务器节点的管理功能，包括添加、修改、删除服务器节点信息（如服务器地址、用户名、密码等）。</w:t>
      </w:r>
    </w:p>
    <w:p w14:paraId="54009AE4">
      <w:pPr>
        <w:ind w:firstLine="420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</w:rPr>
        <w:t>3.</w:t>
      </w:r>
      <w:r>
        <w:rPr>
          <w:sz w:val="22"/>
          <w:szCs w:val="24"/>
        </w:rPr>
        <w:t>部署验证：在配置文件部署完成后，系统自动对部署结果进行验证，检查服务端是否能够正常加载新的配置文件并运行。如果验证失败，应及时通知相关人员，并提供详细的错误信息。</w:t>
      </w:r>
    </w:p>
    <w:p w14:paraId="475D4578">
      <w:pPr>
        <w:ind w:firstLine="420"/>
        <w:rPr>
          <w:rFonts w:hint="eastAsia"/>
          <w:sz w:val="22"/>
          <w:szCs w:val="24"/>
        </w:rPr>
      </w:pPr>
      <w:r>
        <w:rPr>
          <w:b/>
          <w:bCs/>
          <w:sz w:val="22"/>
          <w:szCs w:val="24"/>
        </w:rPr>
        <w:t>系统监控与告警</w:t>
      </w:r>
      <w:r>
        <w:rPr>
          <w:sz w:val="22"/>
          <w:szCs w:val="24"/>
        </w:rPr>
        <w:t>：实时监控配置的使用状态和系统性能指标，当配置出现异常或系统性能指标超出阈值时，及时发出告警信息，通知相关人员进行处理。</w:t>
      </w:r>
    </w:p>
    <w:p w14:paraId="1B4367FB">
      <w:pPr>
        <w:ind w:firstLine="420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</w:rPr>
        <w:t>1.</w:t>
      </w:r>
      <w:r>
        <w:rPr>
          <w:sz w:val="22"/>
          <w:szCs w:val="24"/>
        </w:rPr>
        <w:t>监控指标：实时监控配置的使用状态，如配置项是否被正确加载、配置值是否在合理范围内等。同时，监控系统性能指标，如服务器 CPU 使用率、内存使用率等。</w:t>
      </w:r>
    </w:p>
    <w:p w14:paraId="03F8D13E">
      <w:pPr>
        <w:ind w:firstLine="420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</w:rPr>
        <w:t>2.</w:t>
      </w:r>
      <w:r>
        <w:rPr>
          <w:sz w:val="22"/>
          <w:szCs w:val="24"/>
        </w:rPr>
        <w:t>告警设置：允许系统管理员根据实际需求设置告警阈值，当监控指标超出阈值时，系统自动触发告警。告警内容包含告警指标、当前值、阈值以及相关配置信息等。</w:t>
      </w:r>
    </w:p>
    <w:p w14:paraId="7B7FEED1">
      <w:pPr>
        <w:ind w:firstLine="420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</w:rPr>
        <w:t>3.</w:t>
      </w:r>
      <w:r>
        <w:rPr>
          <w:sz w:val="22"/>
          <w:szCs w:val="24"/>
        </w:rPr>
        <w:t>告警历史查询：提供告警历史记录的查询功能，用户可以根据时间范围、告警类型等条件查询历史告警信息，以便分析系统运行状况和问题原因。</w:t>
      </w:r>
    </w:p>
    <w:p w14:paraId="501EEB2F">
      <w:pPr>
        <w:rPr>
          <w:rFonts w:hint="eastAsia"/>
          <w:b/>
          <w:bCs/>
          <w:sz w:val="22"/>
          <w:szCs w:val="24"/>
        </w:rPr>
      </w:pPr>
      <w:r>
        <w:rPr>
          <w:rFonts w:hint="eastAsia"/>
          <w:b/>
          <w:bCs/>
          <w:sz w:val="22"/>
          <w:szCs w:val="24"/>
        </w:rPr>
        <w:t>5. 服务端配置管理流程图：</w:t>
      </w:r>
    </w:p>
    <w:p w14:paraId="29332CA4">
      <w:pPr>
        <w:rPr>
          <w:rFonts w:hint="eastAsia"/>
          <w:b/>
          <w:bCs/>
          <w:sz w:val="22"/>
          <w:szCs w:val="24"/>
        </w:rPr>
      </w:pPr>
      <w:r>
        <w:drawing>
          <wp:inline distT="0" distB="0" distL="114300" distR="114300">
            <wp:extent cx="5386070" cy="4415790"/>
            <wp:effectExtent l="0" t="0" r="889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4415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7F06596">
      <w:pPr>
        <w:rPr>
          <w:rFonts w:hint="eastAsia"/>
          <w:b/>
          <w:bCs/>
          <w:sz w:val="22"/>
          <w:szCs w:val="24"/>
        </w:rPr>
      </w:pPr>
      <w:r>
        <w:rPr>
          <w:rFonts w:hint="eastAsia"/>
          <w:b/>
          <w:bCs/>
          <w:sz w:val="22"/>
          <w:szCs w:val="24"/>
        </w:rPr>
        <w:t>6.</w:t>
      </w:r>
      <w:r>
        <w:rPr>
          <w:rFonts w:hint="eastAsia"/>
          <w:b/>
          <w:bCs/>
        </w:rPr>
        <w:t xml:space="preserve"> </w:t>
      </w:r>
      <w:r>
        <w:rPr>
          <w:rFonts w:hint="eastAsia"/>
          <w:b/>
          <w:bCs/>
          <w:sz w:val="22"/>
          <w:szCs w:val="24"/>
        </w:rPr>
        <w:t>服务端配置管理用到的数据库表</w:t>
      </w:r>
    </w:p>
    <w:p w14:paraId="7E1A4FB5">
      <w:pPr>
        <w:ind w:firstLine="440" w:firstLineChars="200"/>
        <w:rPr>
          <w:rFonts w:hint="eastAsia"/>
          <w:b/>
          <w:bCs/>
          <w:sz w:val="22"/>
          <w:szCs w:val="24"/>
        </w:rPr>
      </w:pPr>
      <w:r>
        <w:rPr>
          <w:rFonts w:hint="eastAsia"/>
          <w:b/>
          <w:bCs/>
          <w:sz w:val="22"/>
          <w:szCs w:val="24"/>
        </w:rPr>
        <w:t>表名：</w:t>
      </w:r>
      <w:r>
        <w:rPr>
          <w:rFonts w:hint="eastAsia"/>
          <w:sz w:val="22"/>
          <w:szCs w:val="24"/>
        </w:rPr>
        <w:t>config_ info(F-IQPow</w:t>
      </w:r>
      <w:r>
        <w:rPr>
          <w:rFonts w:hint="eastAsia"/>
          <w:sz w:val="22"/>
          <w:szCs w:val="24"/>
          <w:lang w:val="en-US" w:eastAsia="zh-CN"/>
        </w:rPr>
        <w:t>e</w:t>
      </w:r>
      <w:r>
        <w:rPr>
          <w:rFonts w:hint="eastAsia"/>
          <w:sz w:val="22"/>
          <w:szCs w:val="24"/>
        </w:rPr>
        <w:t xml:space="preserve">目录下)  </w:t>
      </w:r>
    </w:p>
    <w:p w14:paraId="1E804934">
      <w:pPr>
        <w:ind w:firstLine="440" w:firstLineChars="200"/>
        <w:rPr>
          <w:rFonts w:hint="eastAsia"/>
          <w:b/>
          <w:bCs/>
          <w:sz w:val="22"/>
          <w:szCs w:val="24"/>
        </w:rPr>
      </w:pPr>
      <w:r>
        <w:rPr>
          <w:rFonts w:hint="eastAsia"/>
          <w:b/>
          <w:bCs/>
          <w:sz w:val="22"/>
          <w:szCs w:val="24"/>
        </w:rPr>
        <w:t>字段名：</w:t>
      </w:r>
    </w:p>
    <w:p w14:paraId="4A74341E">
      <w:pPr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</w:rPr>
        <w:t>配置项编号  配置项名称  配置项详细信息  配置项类型  默认值  当前值 模块名称</w:t>
      </w:r>
    </w:p>
    <w:p w14:paraId="444497E5">
      <w:pPr>
        <w:rPr>
          <w:rFonts w:hint="eastAsia"/>
          <w:b/>
          <w:bCs/>
          <w:sz w:val="22"/>
          <w:szCs w:val="24"/>
        </w:rPr>
      </w:pPr>
      <w:r>
        <w:rPr>
          <w:b/>
          <w:bCs/>
          <w:sz w:val="22"/>
          <w:szCs w:val="24"/>
        </w:rPr>
        <w:tab/>
      </w:r>
      <w:r>
        <w:rPr>
          <w:rFonts w:hint="eastAsia"/>
          <w:b/>
          <w:bCs/>
          <w:sz w:val="22"/>
          <w:szCs w:val="24"/>
        </w:rPr>
        <w:t>具体约束：</w:t>
      </w:r>
    </w:p>
    <w:p w14:paraId="436485D5">
      <w:pPr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</w:rPr>
        <w:t xml:space="preserve">配置项编号位主键  </w:t>
      </w:r>
    </w:p>
    <w:p w14:paraId="7978023D">
      <w:pPr>
        <w:rPr>
          <w:rFonts w:hint="eastAsia"/>
          <w:b/>
          <w:bCs/>
          <w:sz w:val="22"/>
          <w:szCs w:val="24"/>
        </w:rPr>
      </w:pPr>
      <w:r>
        <w:rPr>
          <w:rFonts w:hint="eastAsia"/>
          <w:b/>
          <w:bCs/>
          <w:sz w:val="22"/>
          <w:szCs w:val="24"/>
        </w:rPr>
        <w:t>7、UML类图：模块用到的类名、属性、函数等，以及类之间的关系</w:t>
      </w:r>
    </w:p>
    <w:p w14:paraId="5D2026A6">
      <w:pPr>
        <w:rPr>
          <w:b/>
          <w:bCs/>
          <w:sz w:val="22"/>
          <w:szCs w:val="24"/>
        </w:rPr>
      </w:pPr>
      <w:r>
        <w:rPr>
          <w:rFonts w:hint="eastAsia"/>
          <w:b/>
          <w:bCs/>
          <w:sz w:val="22"/>
          <w:szCs w:val="24"/>
        </w:rPr>
        <w:t>类：</w:t>
      </w:r>
    </w:p>
    <w:p w14:paraId="331DB7D9">
      <w:pPr>
        <w:ind w:firstLine="440" w:firstLineChars="200"/>
        <w:rPr>
          <w:sz w:val="22"/>
          <w:szCs w:val="24"/>
        </w:rPr>
      </w:pPr>
      <w:r>
        <w:rPr>
          <w:sz w:val="22"/>
          <w:szCs w:val="24"/>
        </w:rPr>
        <w:t>Configuration类</w:t>
      </w:r>
      <w:r>
        <w:rPr>
          <w:rFonts w:hint="eastAsia"/>
          <w:sz w:val="22"/>
          <w:szCs w:val="24"/>
        </w:rPr>
        <w:t>：</w:t>
      </w:r>
      <w:r>
        <w:rPr>
          <w:sz w:val="22"/>
          <w:szCs w:val="24"/>
        </w:rPr>
        <w:t>表示一个配置项，包含配置项的基本信息</w:t>
      </w:r>
    </w:p>
    <w:p w14:paraId="7F7EC917">
      <w:pPr>
        <w:rPr>
          <w:sz w:val="22"/>
          <w:szCs w:val="24"/>
        </w:rPr>
      </w:pPr>
      <w:r>
        <w:rPr>
          <w:sz w:val="22"/>
          <w:szCs w:val="24"/>
        </w:rPr>
        <w:tab/>
      </w:r>
      <w:r>
        <w:rPr>
          <w:sz w:val="22"/>
          <w:szCs w:val="24"/>
        </w:rPr>
        <w:t>ConfigurationVersion类</w:t>
      </w:r>
      <w:r>
        <w:rPr>
          <w:rFonts w:hint="eastAsia"/>
          <w:sz w:val="22"/>
          <w:szCs w:val="24"/>
        </w:rPr>
        <w:t>：</w:t>
      </w:r>
      <w:r>
        <w:rPr>
          <w:sz w:val="22"/>
          <w:szCs w:val="24"/>
        </w:rPr>
        <w:t>用于记录配置项的版本信息，包括版本号、变更时间等</w:t>
      </w:r>
    </w:p>
    <w:p w14:paraId="33B3FBC6">
      <w:pPr>
        <w:rPr>
          <w:sz w:val="22"/>
          <w:szCs w:val="24"/>
        </w:rPr>
      </w:pPr>
      <w:r>
        <w:rPr>
          <w:sz w:val="22"/>
          <w:szCs w:val="24"/>
        </w:rPr>
        <w:tab/>
      </w:r>
      <w:r>
        <w:rPr>
          <w:sz w:val="22"/>
          <w:szCs w:val="24"/>
        </w:rPr>
        <w:t>UserPermission类</w:t>
      </w:r>
      <w:r>
        <w:rPr>
          <w:rFonts w:hint="eastAsia"/>
          <w:sz w:val="22"/>
          <w:szCs w:val="24"/>
        </w:rPr>
        <w:t>：</w:t>
      </w:r>
      <w:r>
        <w:rPr>
          <w:sz w:val="22"/>
          <w:szCs w:val="24"/>
        </w:rPr>
        <w:t>用于管理用户的权限，判断用户是否具有执行特定操作的权限</w:t>
      </w:r>
    </w:p>
    <w:p w14:paraId="7BC889E2">
      <w:pPr>
        <w:rPr>
          <w:sz w:val="22"/>
          <w:szCs w:val="24"/>
        </w:rPr>
      </w:pPr>
      <w:r>
        <w:rPr>
          <w:sz w:val="22"/>
          <w:szCs w:val="24"/>
        </w:rPr>
        <w:tab/>
      </w:r>
      <w:r>
        <w:rPr>
          <w:sz w:val="22"/>
          <w:szCs w:val="24"/>
        </w:rPr>
        <w:t>ConfigurationManager类</w:t>
      </w:r>
      <w:r>
        <w:rPr>
          <w:rFonts w:hint="eastAsia"/>
          <w:sz w:val="22"/>
          <w:szCs w:val="24"/>
        </w:rPr>
        <w:t>：</w:t>
      </w:r>
      <w:r>
        <w:rPr>
          <w:sz w:val="22"/>
          <w:szCs w:val="24"/>
        </w:rPr>
        <w:t>负责配置项的管理操作，包括添加、</w:t>
      </w:r>
      <w:r>
        <w:rPr>
          <w:rFonts w:hint="eastAsia"/>
          <w:sz w:val="22"/>
          <w:szCs w:val="24"/>
        </w:rPr>
        <w:t>修改</w:t>
      </w:r>
      <w:r>
        <w:rPr>
          <w:sz w:val="22"/>
          <w:szCs w:val="24"/>
        </w:rPr>
        <w:t>、删除和查询</w:t>
      </w:r>
    </w:p>
    <w:p w14:paraId="46CFE7FE">
      <w:pPr>
        <w:rPr>
          <w:rFonts w:hint="eastAsia"/>
          <w:sz w:val="22"/>
          <w:szCs w:val="24"/>
        </w:rPr>
      </w:pPr>
      <w:r>
        <w:rPr>
          <w:sz w:val="22"/>
          <w:szCs w:val="24"/>
        </w:rPr>
        <w:drawing>
          <wp:inline distT="0" distB="0" distL="0" distR="0">
            <wp:extent cx="5273675" cy="5172075"/>
            <wp:effectExtent l="0" t="0" r="3175" b="9525"/>
            <wp:docPr id="127547830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547830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rcRect t="3385" b="14074"/>
                    <a:stretch>
                      <a:fillRect/>
                    </a:stretch>
                  </pic:blipFill>
                  <pic:spPr>
                    <a:xfrm>
                      <a:off x="0" y="0"/>
                      <a:ext cx="5273761" cy="5172619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E945F8">
      <w:pPr>
        <w:rPr>
          <w:b/>
          <w:bCs/>
          <w:sz w:val="22"/>
          <w:szCs w:val="24"/>
        </w:rPr>
      </w:pPr>
      <w:r>
        <w:rPr>
          <w:rFonts w:hint="eastAsia"/>
          <w:b/>
          <w:bCs/>
          <w:sz w:val="22"/>
          <w:szCs w:val="24"/>
        </w:rPr>
        <w:t>属性：</w:t>
      </w:r>
    </w:p>
    <w:p w14:paraId="56906150">
      <w:pPr>
        <w:rPr>
          <w:rFonts w:hint="eastAsia"/>
          <w:b/>
          <w:bCs/>
          <w:sz w:val="22"/>
          <w:szCs w:val="24"/>
        </w:rPr>
      </w:pPr>
      <w:r>
        <w:rPr>
          <w:rFonts w:hint="eastAsia"/>
          <w:b/>
          <w:bCs/>
          <w:sz w:val="22"/>
          <w:szCs w:val="24"/>
        </w:rPr>
        <w:t>配置项相关属性</w:t>
      </w:r>
    </w:p>
    <w:p w14:paraId="1231683D">
      <w:pPr>
        <w:ind w:firstLine="440" w:firstLineChars="200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</w:rPr>
        <w:t>配置项名称（configName）：用于标识不同的配置项，类型通常为 std::string。</w:t>
      </w:r>
    </w:p>
    <w:p w14:paraId="0C78A230">
      <w:pPr>
        <w:ind w:firstLine="440" w:firstLineChars="200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</w:rPr>
        <w:t xml:space="preserve">配置项值（configValue）：配置项具体的设置值， </w:t>
      </w:r>
    </w:p>
    <w:p w14:paraId="0AF2BD7E">
      <w:pPr>
        <w:ind w:firstLine="440" w:firstLineChars="200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</w:rPr>
        <w:t>配置项类型（configType）：说明配置项值的类型，如 "int"、"float"、"string"、"bool" 等，类型为 std::string。这有助于在使用配置项值时进行正确的类型转换和验证。</w:t>
      </w:r>
    </w:p>
    <w:p w14:paraId="1D5C4B24">
      <w:pPr>
        <w:ind w:firstLine="440" w:firstLineChars="200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</w:rPr>
        <w:t>配置项描述（configDescription）：对配置项的用途和作用进行简要说明，方便管理员理解和配置，类型为 std::string。</w:t>
      </w:r>
    </w:p>
    <w:p w14:paraId="78BB58AD">
      <w:pPr>
        <w:rPr>
          <w:rFonts w:hint="eastAsia"/>
          <w:b/>
          <w:bCs/>
          <w:sz w:val="22"/>
          <w:szCs w:val="24"/>
        </w:rPr>
      </w:pPr>
      <w:r>
        <w:rPr>
          <w:rFonts w:hint="eastAsia"/>
          <w:b/>
          <w:bCs/>
          <w:sz w:val="22"/>
          <w:szCs w:val="24"/>
        </w:rPr>
        <w:t>配置项状态属性</w:t>
      </w:r>
    </w:p>
    <w:p w14:paraId="4645D251">
      <w:pPr>
        <w:ind w:firstLine="440" w:firstLineChars="200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</w:rPr>
        <w:t>是否启用（isEnabled）：表示该配置项是否生效，类型为 bool。例如，某些实验性的配置项可以先设置为禁用状态。</w:t>
      </w:r>
    </w:p>
    <w:p w14:paraId="7FA255CC">
      <w:pPr>
        <w:ind w:firstLine="440" w:firstLineChars="200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</w:rPr>
        <w:t>最后修改时间（lastModifiedTime）：记录配置项最后一次被修改的时间，类型可以是 std::time_t 或者 std::chrono::time_point。</w:t>
      </w:r>
    </w:p>
    <w:p w14:paraId="0EE00EF4">
      <w:pPr>
        <w:rPr>
          <w:rFonts w:hint="eastAsia"/>
          <w:b/>
          <w:bCs/>
          <w:sz w:val="22"/>
          <w:szCs w:val="24"/>
        </w:rPr>
      </w:pPr>
      <w:r>
        <w:rPr>
          <w:rFonts w:hint="eastAsia"/>
          <w:b/>
          <w:bCs/>
          <w:sz w:val="22"/>
          <w:szCs w:val="24"/>
        </w:rPr>
        <w:t>用户权限相关属性</w:t>
      </w:r>
    </w:p>
    <w:p w14:paraId="44AA528C">
      <w:pPr>
        <w:ind w:firstLine="440" w:firstLineChars="200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</w:rPr>
        <w:t>用户 ID（userId）：唯一标识一个用户，类型为 int 或 std::string。</w:t>
      </w:r>
    </w:p>
    <w:p w14:paraId="552DAFA2">
      <w:pPr>
        <w:ind w:firstLine="440" w:firstLineChars="200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</w:rPr>
        <w:t>用户角色（userRole）：表示用户的角色，如 "管理员"、"普通用户" 等，类型为 std::string。不同角色的用户对配置项有不同的操作权限。</w:t>
      </w:r>
    </w:p>
    <w:p w14:paraId="6208828F">
      <w:pPr>
        <w:ind w:firstLine="440" w:firstLineChars="200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</w:rPr>
        <w:t>权限级别（permissionLevel）：用一个数值表示用户的权限级别，数值越高权限越大，类型为 int。</w:t>
      </w:r>
    </w:p>
    <w:p w14:paraId="647600A3">
      <w:pPr>
        <w:rPr>
          <w:b/>
          <w:bCs/>
          <w:sz w:val="22"/>
          <w:szCs w:val="24"/>
        </w:rPr>
      </w:pPr>
      <w:r>
        <w:rPr>
          <w:rFonts w:hint="eastAsia"/>
          <w:b/>
          <w:bCs/>
          <w:sz w:val="22"/>
          <w:szCs w:val="24"/>
        </w:rPr>
        <w:t>函数：</w:t>
      </w:r>
    </w:p>
    <w:p w14:paraId="765A8A04">
      <w:pPr>
        <w:ind w:firstLine="440" w:firstLineChars="200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</w:rPr>
        <w:t xml:space="preserve">1. </w:t>
      </w:r>
      <w:r>
        <w:rPr>
          <w:sz w:val="22"/>
          <w:szCs w:val="24"/>
        </w:rPr>
        <w:t xml:space="preserve">bool </w:t>
      </w:r>
      <w:r>
        <w:rPr>
          <w:b/>
          <w:bCs/>
          <w:sz w:val="22"/>
          <w:szCs w:val="24"/>
        </w:rPr>
        <w:t>addConfiguration</w:t>
      </w:r>
      <w:r>
        <w:rPr>
          <w:sz w:val="22"/>
          <w:szCs w:val="24"/>
        </w:rPr>
        <w:t>(const std::string&amp; name, const std::string&amp; value, const std::string&amp; type, const std::string&amp; description)</w:t>
      </w:r>
      <w:r>
        <w:rPr>
          <w:rFonts w:hint="eastAsia"/>
          <w:sz w:val="22"/>
          <w:szCs w:val="24"/>
        </w:rPr>
        <w:t>;</w:t>
      </w:r>
    </w:p>
    <w:p w14:paraId="30C3B07A">
      <w:pPr>
        <w:ind w:firstLine="440" w:firstLineChars="200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</w:rPr>
        <w:t>功能：</w:t>
      </w:r>
      <w:r>
        <w:rPr>
          <w:sz w:val="22"/>
          <w:szCs w:val="24"/>
        </w:rPr>
        <w:t>向配置管理系统中添加一个新的配置项</w:t>
      </w:r>
    </w:p>
    <w:p w14:paraId="08233F3C">
      <w:pPr>
        <w:ind w:firstLine="440" w:firstLineChars="200"/>
        <w:rPr>
          <w:sz w:val="22"/>
          <w:szCs w:val="24"/>
        </w:rPr>
      </w:pPr>
      <w:r>
        <w:rPr>
          <w:rFonts w:hint="eastAsia"/>
          <w:sz w:val="22"/>
          <w:szCs w:val="24"/>
        </w:rPr>
        <w:t>参数：</w:t>
      </w:r>
      <w:r>
        <w:rPr>
          <w:sz w:val="22"/>
          <w:szCs w:val="24"/>
        </w:rPr>
        <w:t>配置项名称、配置项值、配置项类型、配置项描述</w:t>
      </w:r>
    </w:p>
    <w:p w14:paraId="497B3FC3">
      <w:pPr>
        <w:ind w:firstLine="440" w:firstLineChars="200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</w:rPr>
        <w:t>返回值：</w:t>
      </w:r>
      <w:r>
        <w:rPr>
          <w:sz w:val="22"/>
          <w:szCs w:val="24"/>
        </w:rPr>
        <w:t>添加成功返回 true，失败返回 false</w:t>
      </w:r>
    </w:p>
    <w:p w14:paraId="31120B65">
      <w:pPr>
        <w:rPr>
          <w:sz w:val="22"/>
          <w:szCs w:val="24"/>
        </w:rPr>
      </w:pPr>
      <w:r>
        <w:rPr>
          <w:sz w:val="22"/>
          <w:szCs w:val="24"/>
        </w:rPr>
        <w:tab/>
      </w:r>
      <w:r>
        <w:rPr>
          <w:rFonts w:hint="eastAsia"/>
          <w:sz w:val="22"/>
          <w:szCs w:val="24"/>
        </w:rPr>
        <w:t xml:space="preserve">2. </w:t>
      </w:r>
      <w:r>
        <w:rPr>
          <w:sz w:val="22"/>
          <w:szCs w:val="24"/>
        </w:rPr>
        <w:t xml:space="preserve">bool </w:t>
      </w:r>
      <w:r>
        <w:rPr>
          <w:b/>
          <w:bCs/>
          <w:sz w:val="22"/>
          <w:szCs w:val="24"/>
        </w:rPr>
        <w:t>updateConfiguration</w:t>
      </w:r>
      <w:r>
        <w:rPr>
          <w:sz w:val="22"/>
          <w:szCs w:val="24"/>
        </w:rPr>
        <w:t>(const std::string&amp; name, const std::string&amp; newValue, const std::string&amp; newDescription);</w:t>
      </w:r>
    </w:p>
    <w:p w14:paraId="63A32C6B">
      <w:pPr>
        <w:rPr>
          <w:rFonts w:hint="eastAsia"/>
          <w:sz w:val="22"/>
          <w:szCs w:val="24"/>
        </w:rPr>
      </w:pPr>
      <w:r>
        <w:rPr>
          <w:sz w:val="22"/>
          <w:szCs w:val="24"/>
        </w:rPr>
        <w:tab/>
      </w:r>
      <w:r>
        <w:rPr>
          <w:rFonts w:hint="eastAsia"/>
          <w:sz w:val="22"/>
          <w:szCs w:val="24"/>
        </w:rPr>
        <w:t>功能：修改已有的配置项的值和其他属性。</w:t>
      </w:r>
    </w:p>
    <w:p w14:paraId="05EBED2D">
      <w:pPr>
        <w:ind w:firstLine="420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</w:rPr>
        <w:t>参数：配置项名称、新的配置项值、新的配置项描述。</w:t>
      </w:r>
    </w:p>
    <w:p w14:paraId="2714E393">
      <w:pPr>
        <w:ind w:firstLine="420"/>
        <w:rPr>
          <w:sz w:val="22"/>
          <w:szCs w:val="24"/>
        </w:rPr>
      </w:pPr>
      <w:r>
        <w:rPr>
          <w:rFonts w:hint="eastAsia"/>
          <w:sz w:val="22"/>
          <w:szCs w:val="24"/>
        </w:rPr>
        <w:t>返回值：修改成功返回 true，未找到配置项或修改失败返回 false</w:t>
      </w:r>
    </w:p>
    <w:p w14:paraId="6308246F">
      <w:pPr>
        <w:rPr>
          <w:rFonts w:hint="eastAsia"/>
          <w:sz w:val="22"/>
          <w:szCs w:val="24"/>
        </w:rPr>
      </w:pPr>
      <w:r>
        <w:rPr>
          <w:sz w:val="22"/>
          <w:szCs w:val="24"/>
        </w:rPr>
        <w:tab/>
      </w:r>
      <w:r>
        <w:rPr>
          <w:rFonts w:hint="eastAsia"/>
          <w:sz w:val="22"/>
          <w:szCs w:val="24"/>
        </w:rPr>
        <w:t xml:space="preserve">3. </w:t>
      </w:r>
      <w:r>
        <w:rPr>
          <w:sz w:val="22"/>
          <w:szCs w:val="24"/>
        </w:rPr>
        <w:t xml:space="preserve">bool </w:t>
      </w:r>
      <w:r>
        <w:rPr>
          <w:b/>
          <w:bCs/>
          <w:sz w:val="22"/>
          <w:szCs w:val="24"/>
        </w:rPr>
        <w:t>deleteConfiguration</w:t>
      </w:r>
      <w:r>
        <w:rPr>
          <w:sz w:val="22"/>
          <w:szCs w:val="24"/>
        </w:rPr>
        <w:t>(const std::string&amp; name);</w:t>
      </w:r>
    </w:p>
    <w:p w14:paraId="5E21F0DF">
      <w:pPr>
        <w:rPr>
          <w:rFonts w:hint="eastAsia"/>
          <w:sz w:val="22"/>
          <w:szCs w:val="24"/>
        </w:rPr>
      </w:pPr>
      <w:r>
        <w:rPr>
          <w:sz w:val="22"/>
          <w:szCs w:val="24"/>
        </w:rPr>
        <w:tab/>
      </w:r>
      <w:r>
        <w:rPr>
          <w:rFonts w:hint="eastAsia"/>
          <w:sz w:val="22"/>
          <w:szCs w:val="24"/>
        </w:rPr>
        <w:t>功能：从配置管理系统中删除指定的配置项。</w:t>
      </w:r>
    </w:p>
    <w:p w14:paraId="5722797F">
      <w:pPr>
        <w:ind w:firstLine="420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</w:rPr>
        <w:t>参数：配置项名称。</w:t>
      </w:r>
    </w:p>
    <w:p w14:paraId="7A67D088">
      <w:pPr>
        <w:ind w:firstLine="420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</w:rPr>
        <w:t>返回值：删除成功返回 true，未找到配置项或删除失败返回 false</w:t>
      </w:r>
    </w:p>
    <w:p w14:paraId="59B72B1C">
      <w:pPr>
        <w:rPr>
          <w:sz w:val="22"/>
          <w:szCs w:val="24"/>
        </w:rPr>
      </w:pPr>
      <w:r>
        <w:rPr>
          <w:sz w:val="22"/>
          <w:szCs w:val="24"/>
        </w:rPr>
        <w:tab/>
      </w:r>
      <w:r>
        <w:rPr>
          <w:rFonts w:hint="eastAsia"/>
          <w:sz w:val="22"/>
          <w:szCs w:val="24"/>
        </w:rPr>
        <w:t xml:space="preserve">4. </w:t>
      </w:r>
      <w:r>
        <w:rPr>
          <w:sz w:val="22"/>
          <w:szCs w:val="24"/>
        </w:rPr>
        <w:t xml:space="preserve">Configuration </w:t>
      </w:r>
      <w:r>
        <w:rPr>
          <w:b/>
          <w:bCs/>
          <w:sz w:val="22"/>
          <w:szCs w:val="24"/>
        </w:rPr>
        <w:t>getConfiguration</w:t>
      </w:r>
      <w:r>
        <w:rPr>
          <w:sz w:val="22"/>
          <w:szCs w:val="24"/>
        </w:rPr>
        <w:t>(const std::string&amp; name);</w:t>
      </w:r>
    </w:p>
    <w:p w14:paraId="17161A6A">
      <w:pPr>
        <w:rPr>
          <w:rFonts w:hint="eastAsia"/>
          <w:sz w:val="22"/>
          <w:szCs w:val="24"/>
        </w:rPr>
      </w:pPr>
      <w:r>
        <w:rPr>
          <w:sz w:val="22"/>
          <w:szCs w:val="24"/>
        </w:rPr>
        <w:tab/>
      </w:r>
      <w:r>
        <w:rPr>
          <w:rFonts w:hint="eastAsia"/>
          <w:sz w:val="22"/>
          <w:szCs w:val="24"/>
        </w:rPr>
        <w:t>功能：根据配置项名称查询配置项的详细信息。</w:t>
      </w:r>
    </w:p>
    <w:p w14:paraId="460011CD">
      <w:pPr>
        <w:ind w:firstLine="420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</w:rPr>
        <w:t>参数：配置项名称。</w:t>
      </w:r>
    </w:p>
    <w:p w14:paraId="30D4638D">
      <w:pPr>
        <w:ind w:firstLine="420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</w:rPr>
        <w:t>返回值：返回一个包含配置项详细信息的结构体或对象，如果未找到返回空对象</w:t>
      </w:r>
    </w:p>
    <w:p w14:paraId="0242E455">
      <w:pPr>
        <w:rPr>
          <w:rFonts w:hint="eastAsia"/>
          <w:sz w:val="22"/>
          <w:szCs w:val="24"/>
        </w:rPr>
      </w:pPr>
      <w:r>
        <w:rPr>
          <w:sz w:val="22"/>
          <w:szCs w:val="24"/>
        </w:rPr>
        <w:tab/>
      </w:r>
      <w:r>
        <w:rPr>
          <w:rFonts w:hint="eastAsia"/>
          <w:sz w:val="22"/>
          <w:szCs w:val="24"/>
        </w:rPr>
        <w:t xml:space="preserve">5. </w:t>
      </w:r>
      <w:r>
        <w:rPr>
          <w:sz w:val="22"/>
          <w:szCs w:val="24"/>
        </w:rPr>
        <w:t xml:space="preserve">bool </w:t>
      </w:r>
      <w:r>
        <w:rPr>
          <w:b/>
          <w:bCs/>
          <w:sz w:val="22"/>
          <w:szCs w:val="24"/>
        </w:rPr>
        <w:t>verifyUserPermission</w:t>
      </w:r>
      <w:r>
        <w:rPr>
          <w:sz w:val="22"/>
          <w:szCs w:val="24"/>
        </w:rPr>
        <w:t>(const std::string&amp; userId, const std::string&amp; operation);</w:t>
      </w:r>
    </w:p>
    <w:p w14:paraId="60986F3D">
      <w:pPr>
        <w:rPr>
          <w:rFonts w:hint="eastAsia"/>
          <w:sz w:val="22"/>
          <w:szCs w:val="24"/>
        </w:rPr>
      </w:pPr>
      <w:r>
        <w:rPr>
          <w:sz w:val="22"/>
          <w:szCs w:val="24"/>
        </w:rPr>
        <w:tab/>
      </w:r>
      <w:r>
        <w:rPr>
          <w:rFonts w:hint="eastAsia"/>
          <w:sz w:val="22"/>
          <w:szCs w:val="24"/>
        </w:rPr>
        <w:t>功能：验证用户是否具有执行指定操作的权限。</w:t>
      </w:r>
    </w:p>
    <w:p w14:paraId="52F06827">
      <w:pPr>
        <w:ind w:firstLine="420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</w:rPr>
        <w:t>参数：用户 ID、操作类型（如 "add"、"update"、"delete" 等）。</w:t>
      </w:r>
    </w:p>
    <w:p w14:paraId="00D69175">
      <w:pPr>
        <w:ind w:firstLine="420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</w:rPr>
        <w:t>返回值：具有权限返回 true，否则返回 false</w:t>
      </w:r>
    </w:p>
    <w:p w14:paraId="33E7862D">
      <w:pPr>
        <w:rPr>
          <w:rFonts w:hint="eastAsia"/>
          <w:sz w:val="22"/>
          <w:szCs w:val="24"/>
        </w:rPr>
      </w:pPr>
      <w:r>
        <w:rPr>
          <w:sz w:val="22"/>
          <w:szCs w:val="24"/>
        </w:rPr>
        <w:tab/>
      </w:r>
      <w:r>
        <w:rPr>
          <w:rFonts w:hint="eastAsia"/>
          <w:sz w:val="22"/>
          <w:szCs w:val="24"/>
        </w:rPr>
        <w:t xml:space="preserve">6. </w:t>
      </w:r>
      <w:r>
        <w:rPr>
          <w:sz w:val="22"/>
          <w:szCs w:val="24"/>
        </w:rPr>
        <w:t xml:space="preserve">bool </w:t>
      </w:r>
      <w:r>
        <w:rPr>
          <w:b/>
          <w:bCs/>
          <w:sz w:val="22"/>
          <w:szCs w:val="24"/>
        </w:rPr>
        <w:t>setUserPermission</w:t>
      </w:r>
      <w:r>
        <w:rPr>
          <w:sz w:val="22"/>
          <w:szCs w:val="24"/>
        </w:rPr>
        <w:t>(const std::string&amp; userId, int newPermissionLevel);</w:t>
      </w:r>
    </w:p>
    <w:p w14:paraId="1B0A83AE">
      <w:pPr>
        <w:rPr>
          <w:rFonts w:hint="eastAsia"/>
          <w:sz w:val="22"/>
          <w:szCs w:val="24"/>
        </w:rPr>
      </w:pPr>
      <w:r>
        <w:rPr>
          <w:sz w:val="22"/>
          <w:szCs w:val="24"/>
        </w:rPr>
        <w:tab/>
      </w:r>
      <w:r>
        <w:rPr>
          <w:rFonts w:hint="eastAsia"/>
          <w:sz w:val="22"/>
          <w:szCs w:val="24"/>
        </w:rPr>
        <w:t>功能：设置用户的权限级别。</w:t>
      </w:r>
    </w:p>
    <w:p w14:paraId="7D6A5883">
      <w:pPr>
        <w:ind w:firstLine="420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</w:rPr>
        <w:t>参数：用户 ID、新的权限级别。</w:t>
      </w:r>
    </w:p>
    <w:p w14:paraId="7F3116DE">
      <w:pPr>
        <w:ind w:firstLine="420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</w:rPr>
        <w:t>返回值：设置成功返回 true，失败返回 false</w:t>
      </w:r>
    </w:p>
    <w:p w14:paraId="5FE79F67">
      <w:pPr>
        <w:rPr>
          <w:rFonts w:hint="eastAsia"/>
          <w:sz w:val="22"/>
          <w:szCs w:val="24"/>
        </w:rPr>
      </w:pPr>
      <w:r>
        <w:rPr>
          <w:sz w:val="22"/>
          <w:szCs w:val="24"/>
        </w:rPr>
        <w:tab/>
      </w:r>
      <w:r>
        <w:rPr>
          <w:rFonts w:hint="eastAsia"/>
          <w:sz w:val="22"/>
          <w:szCs w:val="24"/>
        </w:rPr>
        <w:t xml:space="preserve">7. </w:t>
      </w:r>
      <w:r>
        <w:rPr>
          <w:sz w:val="22"/>
          <w:szCs w:val="24"/>
        </w:rPr>
        <w:t xml:space="preserve">bool </w:t>
      </w:r>
      <w:r>
        <w:rPr>
          <w:b/>
          <w:bCs/>
          <w:sz w:val="22"/>
          <w:szCs w:val="24"/>
        </w:rPr>
        <w:t>validateConfig</w:t>
      </w:r>
      <w:r>
        <w:rPr>
          <w:sz w:val="22"/>
          <w:szCs w:val="24"/>
        </w:rPr>
        <w:t>(const std::string&amp; value, const std::string&amp; type);</w:t>
      </w:r>
    </w:p>
    <w:p w14:paraId="286D09AE">
      <w:pPr>
        <w:rPr>
          <w:rFonts w:hint="eastAsia"/>
          <w:sz w:val="22"/>
          <w:szCs w:val="24"/>
        </w:rPr>
      </w:pPr>
      <w:r>
        <w:rPr>
          <w:sz w:val="22"/>
          <w:szCs w:val="24"/>
        </w:rPr>
        <w:tab/>
      </w:r>
      <w:r>
        <w:rPr>
          <w:rFonts w:hint="eastAsia"/>
          <w:sz w:val="22"/>
          <w:szCs w:val="24"/>
        </w:rPr>
        <w:t>功能：验证配置项的值是否符合配置项类型的要求。</w:t>
      </w:r>
    </w:p>
    <w:p w14:paraId="7A1919C5">
      <w:pPr>
        <w:ind w:firstLine="420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</w:rPr>
        <w:t>参数：配置项值、配置项类型。</w:t>
      </w:r>
    </w:p>
    <w:p w14:paraId="190148A8">
      <w:pPr>
        <w:ind w:firstLine="420"/>
        <w:rPr>
          <w:rFonts w:hint="eastAsia"/>
          <w:sz w:val="22"/>
          <w:szCs w:val="24"/>
        </w:rPr>
      </w:pPr>
      <w:r>
        <w:rPr>
          <w:rFonts w:hint="eastAsia"/>
          <w:sz w:val="22"/>
          <w:szCs w:val="24"/>
        </w:rPr>
        <w:t>返回值：验证通过返回 true，否则返回 false</w:t>
      </w:r>
    </w:p>
    <w:p w14:paraId="3CFD3111">
      <w:pPr>
        <w:rPr>
          <w:sz w:val="22"/>
          <w:szCs w:val="24"/>
        </w:rPr>
      </w:pPr>
    </w:p>
    <w:p w14:paraId="170FBA25">
      <w:pPr>
        <w:rPr>
          <w:sz w:val="22"/>
          <w:szCs w:val="24"/>
        </w:rPr>
      </w:pPr>
    </w:p>
    <w:p w14:paraId="2769EE1C">
      <w:pPr>
        <w:rPr>
          <w:rFonts w:hint="eastAsia"/>
          <w:sz w:val="22"/>
          <w:szCs w:val="24"/>
        </w:rPr>
      </w:pPr>
    </w:p>
    <w:p w14:paraId="1B0E40BE">
      <w:pPr>
        <w:rPr>
          <w:rFonts w:hint="eastAsia"/>
          <w:sz w:val="22"/>
          <w:szCs w:val="24"/>
        </w:rPr>
      </w:pPr>
    </w:p>
    <w:p w14:paraId="1B660125">
      <w:pPr>
        <w:rPr>
          <w:rFonts w:hint="eastAsia"/>
          <w:sz w:val="22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7FE2"/>
    <w:rsid w:val="00062ABC"/>
    <w:rsid w:val="0013223A"/>
    <w:rsid w:val="00167FE2"/>
    <w:rsid w:val="00173033"/>
    <w:rsid w:val="00181811"/>
    <w:rsid w:val="001C31D1"/>
    <w:rsid w:val="002D153C"/>
    <w:rsid w:val="003140F5"/>
    <w:rsid w:val="00343482"/>
    <w:rsid w:val="004226E8"/>
    <w:rsid w:val="004232DD"/>
    <w:rsid w:val="00433587"/>
    <w:rsid w:val="0054750C"/>
    <w:rsid w:val="005A7402"/>
    <w:rsid w:val="00661476"/>
    <w:rsid w:val="00710691"/>
    <w:rsid w:val="00767A88"/>
    <w:rsid w:val="007A1593"/>
    <w:rsid w:val="007A26C1"/>
    <w:rsid w:val="007E231D"/>
    <w:rsid w:val="00891998"/>
    <w:rsid w:val="008D5D7E"/>
    <w:rsid w:val="00935311"/>
    <w:rsid w:val="00B67DB6"/>
    <w:rsid w:val="00C814BE"/>
    <w:rsid w:val="00CA4290"/>
    <w:rsid w:val="00CB6D58"/>
    <w:rsid w:val="00CC6986"/>
    <w:rsid w:val="00CF0E32"/>
    <w:rsid w:val="00F03CFE"/>
    <w:rsid w:val="00F336F3"/>
    <w:rsid w:val="00F57660"/>
    <w:rsid w:val="00FC5D5E"/>
    <w:rsid w:val="02A74349"/>
    <w:rsid w:val="1147187D"/>
    <w:rsid w:val="1818604F"/>
    <w:rsid w:val="4727612C"/>
    <w:rsid w:val="72881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1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3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24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5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6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7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8">
    <w:name w:val="Default Paragraph Font"/>
    <w:unhideWhenUsed/>
    <w:qFormat/>
    <w:uiPriority w:val="1"/>
  </w:style>
  <w:style w:type="table" w:default="1" w:styleId="1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9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HTML Preformatted"/>
    <w:basedOn w:val="1"/>
    <w:link w:val="39"/>
    <w:semiHidden/>
    <w:unhideWhenUsed/>
    <w:qFormat/>
    <w:uiPriority w:val="99"/>
    <w:rPr>
      <w:rFonts w:ascii="Courier New" w:hAnsi="Courier New" w:cs="Courier New"/>
      <w:sz w:val="20"/>
      <w:szCs w:val="20"/>
    </w:rPr>
  </w:style>
  <w:style w:type="paragraph" w:styleId="15">
    <w:name w:val="Title"/>
    <w:basedOn w:val="1"/>
    <w:next w:val="1"/>
    <w:link w:val="28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7">
    <w:name w:val="Table Grid"/>
    <w:basedOn w:val="16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9">
    <w:name w:val="标题 1 字符"/>
    <w:basedOn w:val="18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20">
    <w:name w:val="标题 2 字符"/>
    <w:basedOn w:val="18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1">
    <w:name w:val="标题 3 字符"/>
    <w:basedOn w:val="18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2">
    <w:name w:val="标题 4 字符"/>
    <w:basedOn w:val="18"/>
    <w:link w:val="5"/>
    <w:semiHidden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3">
    <w:name w:val="标题 5 字符"/>
    <w:basedOn w:val="18"/>
    <w:link w:val="6"/>
    <w:semiHidden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4">
    <w:name w:val="标题 6 字符"/>
    <w:basedOn w:val="18"/>
    <w:link w:val="7"/>
    <w:semiHidden/>
    <w:uiPriority w:val="9"/>
    <w:rPr>
      <w:rFonts w:cstheme="majorBidi"/>
      <w:b/>
      <w:bCs/>
      <w:color w:val="104862" w:themeColor="accent1" w:themeShade="BF"/>
    </w:rPr>
  </w:style>
  <w:style w:type="character" w:customStyle="1" w:styleId="25">
    <w:name w:val="标题 7 字符"/>
    <w:basedOn w:val="18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8 字符"/>
    <w:basedOn w:val="18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9 字符"/>
    <w:basedOn w:val="18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字符"/>
    <w:basedOn w:val="18"/>
    <w:link w:val="15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9">
    <w:name w:val="副标题 字符"/>
    <w:basedOn w:val="18"/>
    <w:link w:val="13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0">
    <w:name w:val="Quote"/>
    <w:basedOn w:val="1"/>
    <w:next w:val="1"/>
    <w:link w:val="31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1">
    <w:name w:val="引用 字符"/>
    <w:basedOn w:val="18"/>
    <w:link w:val="30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2">
    <w:name w:val="List Paragraph"/>
    <w:basedOn w:val="1"/>
    <w:qFormat/>
    <w:uiPriority w:val="34"/>
    <w:pPr>
      <w:ind w:left="720"/>
      <w:contextualSpacing/>
    </w:pPr>
  </w:style>
  <w:style w:type="character" w:customStyle="1" w:styleId="33">
    <w:name w:val="Intense Emphasis"/>
    <w:basedOn w:val="18"/>
    <w:qFormat/>
    <w:uiPriority w:val="21"/>
    <w:rPr>
      <w:i/>
      <w:iCs/>
      <w:color w:val="104862" w:themeColor="accent1" w:themeShade="BF"/>
    </w:rPr>
  </w:style>
  <w:style w:type="paragraph" w:styleId="34">
    <w:name w:val="Intense Quote"/>
    <w:basedOn w:val="1"/>
    <w:next w:val="1"/>
    <w:link w:val="35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5">
    <w:name w:val="明显引用 字符"/>
    <w:basedOn w:val="18"/>
    <w:link w:val="34"/>
    <w:uiPriority w:val="30"/>
    <w:rPr>
      <w:i/>
      <w:iCs/>
      <w:color w:val="104862" w:themeColor="accent1" w:themeShade="BF"/>
    </w:rPr>
  </w:style>
  <w:style w:type="character" w:customStyle="1" w:styleId="36">
    <w:name w:val="Intense Reference"/>
    <w:basedOn w:val="18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7">
    <w:name w:val="页眉 字符"/>
    <w:basedOn w:val="18"/>
    <w:link w:val="12"/>
    <w:uiPriority w:val="99"/>
    <w:rPr>
      <w:sz w:val="18"/>
      <w:szCs w:val="18"/>
    </w:rPr>
  </w:style>
  <w:style w:type="character" w:customStyle="1" w:styleId="38">
    <w:name w:val="页脚 字符"/>
    <w:basedOn w:val="18"/>
    <w:link w:val="11"/>
    <w:qFormat/>
    <w:uiPriority w:val="99"/>
    <w:rPr>
      <w:sz w:val="18"/>
      <w:szCs w:val="18"/>
    </w:rPr>
  </w:style>
  <w:style w:type="character" w:customStyle="1" w:styleId="39">
    <w:name w:val="HTML 预设格式 字符"/>
    <w:basedOn w:val="18"/>
    <w:link w:val="14"/>
    <w:semiHidden/>
    <w:uiPriority w:val="99"/>
    <w:rPr>
      <w:rFonts w:ascii="Courier New" w:hAnsi="Courier New" w:cs="Courier New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2590</Words>
  <Characters>3482</Characters>
  <Lines>26</Lines>
  <Paragraphs>7</Paragraphs>
  <TotalTime>63</TotalTime>
  <ScaleCrop>false</ScaleCrop>
  <LinksUpToDate>false</LinksUpToDate>
  <CharactersWithSpaces>3608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2025-02-15T01:50:00Z</dcterms:created>
  <dc:creator>敏 卢</dc:creator>
  <cp:lastModifiedBy>木矛木心~陈平</cp:lastModifiedBy>
  <dcterms:modified xsi:type="dcterms:W3CDTF">2025-03-08T08:18:44Z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eyJoZGlkIjoiNWQ3OGEwZDk1OTZmZTk2YTQyOGU2ZDE5OGRjNTU3ODciLCJ1c2VySWQiOiI1Mzg0NjE4NzIifQ==</vt:lpwstr>
  </property>
  <property fmtid="{D5CDD505-2E9C-101B-9397-08002B2CF9AE}" pid="3" name="KSOProductBuildVer">
    <vt:lpwstr>2052-12.1.0.20305</vt:lpwstr>
  </property>
  <property fmtid="{D5CDD505-2E9C-101B-9397-08002B2CF9AE}" pid="4" name="ICV">
    <vt:lpwstr>1FDF91A8222143B6842D0879B1A776CA_12</vt:lpwstr>
  </property>
</Properties>
</file>