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bidi w:val="0"/>
        <w:jc w:val="center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卷积神经网络</w:t>
      </w:r>
      <w:r>
        <w:rPr>
          <w:rFonts w:hint="eastAsia"/>
          <w:sz w:val="30"/>
          <w:szCs w:val="30"/>
        </w:rPr>
        <w:t>CNN</w:t>
      </w:r>
      <w:r>
        <w:rPr>
          <w:rFonts w:hint="eastAsia"/>
          <w:sz w:val="30"/>
          <w:szCs w:val="30"/>
          <w:lang w:eastAsia="zh-CN"/>
        </w:rPr>
        <w:t>（</w:t>
      </w:r>
      <w:r>
        <w:rPr>
          <w:rFonts w:hint="eastAsia"/>
          <w:sz w:val="30"/>
          <w:szCs w:val="30"/>
        </w:rPr>
        <w:t>Convolutional Neural Network</w:t>
      </w:r>
      <w:r>
        <w:rPr>
          <w:rFonts w:hint="eastAsia"/>
          <w:sz w:val="30"/>
          <w:szCs w:val="30"/>
          <w:lang w:eastAsia="zh-CN"/>
        </w:rPr>
        <w:t>）</w:t>
      </w:r>
      <w:r>
        <w:rPr>
          <w:rFonts w:hint="eastAsia"/>
          <w:sz w:val="30"/>
          <w:szCs w:val="30"/>
        </w:rPr>
        <w:t>模型搭建</w:t>
      </w:r>
      <w:r>
        <w:rPr>
          <w:rFonts w:hint="eastAsia"/>
          <w:sz w:val="30"/>
          <w:szCs w:val="30"/>
          <w:lang w:val="en-US" w:eastAsia="zh-CN"/>
        </w:rPr>
        <w:t>模块</w:t>
      </w:r>
    </w:p>
    <w:p>
      <w:pPr>
        <w:rPr>
          <w:rFonts w:hint="eastAsia" w:ascii="黑体" w:hAnsi="黑体" w:eastAsia="黑体" w:cs="黑体"/>
          <w:b/>
          <w:bCs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24"/>
          <w:szCs w:val="24"/>
          <w:lang w:val="en-US" w:eastAsia="zh-CN"/>
        </w:rPr>
        <w:t>1、项目背景</w:t>
      </w:r>
    </w:p>
    <w:p>
      <w:pPr>
        <w:ind w:firstLine="420" w:firstLineChars="0"/>
        <w:rPr>
          <w:rFonts w:hint="eastAsia" w:ascii="宋体" w:hAnsi="宋体" w:eastAsia="宋体" w:cs="宋体"/>
          <w:i w:val="0"/>
          <w:caps w:val="0"/>
          <w:color w:val="404040"/>
          <w:spacing w:val="0"/>
          <w:sz w:val="21"/>
          <w:szCs w:val="21"/>
          <w:shd w:val="clear" w:fill="FFFFFF"/>
        </w:rPr>
      </w:pPr>
      <w:r>
        <w:rPr>
          <w:rFonts w:hint="eastAsia" w:ascii="宋体" w:hAnsi="宋体" w:eastAsia="宋体" w:cs="宋体"/>
          <w:i w:val="0"/>
          <w:caps w:val="0"/>
          <w:color w:val="404040"/>
          <w:spacing w:val="0"/>
          <w:sz w:val="21"/>
          <w:szCs w:val="21"/>
          <w:shd w:val="clear" w:fill="FFFFFF"/>
        </w:rPr>
        <w:t>随着智能制造2025战略的深入推进，工业生产中对产品质量控制的要求日益严格。传统的零件缺陷检测主要依赖人工目检，该方法存在</w:t>
      </w:r>
      <w:r>
        <w:rPr>
          <w:rStyle w:val="13"/>
          <w:rFonts w:hint="eastAsia" w:ascii="宋体" w:hAnsi="宋体" w:eastAsia="宋体" w:cs="宋体"/>
          <w:b w:val="0"/>
          <w:bCs/>
          <w:i w:val="0"/>
          <w:caps w:val="0"/>
          <w:color w:val="404040"/>
          <w:spacing w:val="0"/>
          <w:sz w:val="21"/>
          <w:szCs w:val="21"/>
          <w:shd w:val="clear" w:fill="FFFFFF"/>
        </w:rPr>
        <w:t>主观性强、效率低下、易疲劳、成本高昂</w:t>
      </w:r>
      <w:r>
        <w:rPr>
          <w:rFonts w:hint="eastAsia" w:ascii="宋体" w:hAnsi="宋体" w:eastAsia="宋体" w:cs="宋体"/>
          <w:i w:val="0"/>
          <w:caps w:val="0"/>
          <w:color w:val="404040"/>
          <w:spacing w:val="0"/>
          <w:sz w:val="21"/>
          <w:szCs w:val="21"/>
          <w:shd w:val="clear" w:fill="FFFFFF"/>
        </w:rPr>
        <w:t>且难以保持24小时一致标准等问题。现有的一些基于传统图像处理（如OpenCV模板匹配）的自动化方案，</w:t>
      </w:r>
      <w:r>
        <w:rPr>
          <w:rStyle w:val="13"/>
          <w:rFonts w:hint="eastAsia" w:ascii="宋体" w:hAnsi="宋体" w:eastAsia="宋体" w:cs="宋体"/>
          <w:b w:val="0"/>
          <w:bCs/>
          <w:i w:val="0"/>
          <w:caps w:val="0"/>
          <w:color w:val="404040"/>
          <w:spacing w:val="0"/>
          <w:sz w:val="21"/>
          <w:szCs w:val="21"/>
          <w:shd w:val="clear" w:fill="FFFFFF"/>
        </w:rPr>
        <w:t>适应性差</w:t>
      </w:r>
      <w:r>
        <w:rPr>
          <w:rFonts w:hint="eastAsia" w:ascii="宋体" w:hAnsi="宋体" w:eastAsia="宋体" w:cs="宋体"/>
          <w:i w:val="0"/>
          <w:caps w:val="0"/>
          <w:color w:val="404040"/>
          <w:spacing w:val="0"/>
          <w:sz w:val="21"/>
          <w:szCs w:val="21"/>
          <w:shd w:val="clear" w:fill="FFFFFF"/>
        </w:rPr>
        <w:t>，对光照变化、零件位置偏移等情况非常敏感，需要频繁重新调试，无法满足现代柔性生产线的需求。因此，市场</w:t>
      </w:r>
      <w:r>
        <w:rPr>
          <w:rFonts w:hint="eastAsia" w:ascii="宋体" w:hAnsi="宋体" w:eastAsia="宋体" w:cs="宋体"/>
          <w:i w:val="0"/>
          <w:caps w:val="0"/>
          <w:color w:val="404040"/>
          <w:spacing w:val="0"/>
          <w:sz w:val="21"/>
          <w:szCs w:val="21"/>
          <w:shd w:val="clear" w:fill="FFFFFF"/>
          <w:lang w:val="en-US" w:eastAsia="zh-CN"/>
        </w:rPr>
        <w:t>需要</w:t>
      </w:r>
      <w:r>
        <w:rPr>
          <w:rFonts w:hint="eastAsia" w:ascii="宋体" w:hAnsi="宋体" w:eastAsia="宋体" w:cs="宋体"/>
          <w:i w:val="0"/>
          <w:caps w:val="0"/>
          <w:color w:val="404040"/>
          <w:spacing w:val="0"/>
          <w:sz w:val="21"/>
          <w:szCs w:val="21"/>
          <w:shd w:val="clear" w:fill="FFFFFF"/>
        </w:rPr>
        <w:t>一种高效、准确、稳定的自动化视觉检测解决方案。</w:t>
      </w:r>
    </w:p>
    <w:p>
      <w:pPr>
        <w:ind w:firstLine="420" w:firstLineChars="0"/>
        <w:rPr>
          <w:rStyle w:val="13"/>
          <w:rFonts w:hint="eastAsia" w:ascii="宋体" w:hAnsi="宋体" w:eastAsia="宋体" w:cs="宋体"/>
          <w:b w:val="0"/>
          <w:bCs/>
          <w:i w:val="0"/>
          <w:caps w:val="0"/>
          <w:color w:val="404040"/>
          <w:spacing w:val="0"/>
          <w:sz w:val="21"/>
          <w:szCs w:val="21"/>
          <w:shd w:val="clear" w:fill="FFFFFF"/>
          <w:lang w:val="en-US" w:eastAsia="zh-CN"/>
        </w:rPr>
      </w:pPr>
      <w:r>
        <w:rPr>
          <w:rStyle w:val="13"/>
          <w:rFonts w:hint="eastAsia" w:ascii="宋体" w:hAnsi="宋体" w:eastAsia="宋体" w:cs="宋体"/>
          <w:b w:val="0"/>
          <w:bCs/>
          <w:i w:val="0"/>
          <w:caps w:val="0"/>
          <w:color w:val="404040"/>
          <w:spacing w:val="0"/>
          <w:sz w:val="21"/>
          <w:szCs w:val="21"/>
          <w:shd w:val="clear" w:fill="FFFFFF"/>
          <w:lang w:val="en-US" w:eastAsia="zh-CN"/>
        </w:rPr>
        <w:t>近年来，人工智能尤其是深度学习技术在计算机视觉领域取得了革命性突破。其中，卷积神经网络（CNN） 因其卓越的特征提取和图像识别能力，已成为图像识别任务的首选模型架构。</w:t>
      </w:r>
    </w:p>
    <w:p>
      <w:pPr>
        <w:rPr>
          <w:rStyle w:val="13"/>
          <w:rFonts w:hint="eastAsia" w:ascii="宋体" w:hAnsi="宋体" w:eastAsia="宋体" w:cs="宋体"/>
          <w:b w:val="0"/>
          <w:bCs/>
          <w:i w:val="0"/>
          <w:caps w:val="0"/>
          <w:color w:val="404040"/>
          <w:spacing w:val="0"/>
          <w:sz w:val="21"/>
          <w:szCs w:val="21"/>
          <w:shd w:val="clear" w:fill="FFFFFF"/>
          <w:lang w:val="en-US" w:eastAsia="zh-CN"/>
        </w:rPr>
      </w:pPr>
      <w:r>
        <w:rPr>
          <w:rStyle w:val="13"/>
          <w:rFonts w:hint="eastAsia" w:ascii="宋体" w:hAnsi="宋体" w:eastAsia="宋体" w:cs="宋体"/>
          <w:b w:val="0"/>
          <w:bCs/>
          <w:i w:val="0"/>
          <w:caps w:val="0"/>
          <w:color w:val="404040"/>
          <w:spacing w:val="0"/>
          <w:sz w:val="21"/>
          <w:szCs w:val="21"/>
          <w:shd w:val="clear" w:fill="FFFFFF"/>
          <w:lang w:val="en-US" w:eastAsia="zh-CN"/>
        </w:rPr>
        <w:t>与传统方法相比，CNN具有以下核心优势：</w:t>
      </w:r>
    </w:p>
    <w:p>
      <w:pPr>
        <w:ind w:firstLine="420" w:firstLineChars="0"/>
        <w:rPr>
          <w:rStyle w:val="13"/>
          <w:rFonts w:hint="eastAsia" w:ascii="宋体" w:hAnsi="宋体" w:eastAsia="宋体" w:cs="宋体"/>
          <w:b w:val="0"/>
          <w:bCs/>
          <w:i w:val="0"/>
          <w:caps w:val="0"/>
          <w:color w:val="404040"/>
          <w:spacing w:val="0"/>
          <w:sz w:val="21"/>
          <w:szCs w:val="21"/>
          <w:shd w:val="clear" w:fill="FFFFFF"/>
          <w:lang w:val="en-US" w:eastAsia="zh-CN"/>
        </w:rPr>
      </w:pPr>
      <w:r>
        <w:rPr>
          <w:rStyle w:val="13"/>
          <w:rFonts w:hint="eastAsia" w:ascii="宋体" w:hAnsi="宋体" w:eastAsia="宋体" w:cs="宋体"/>
          <w:b w:val="0"/>
          <w:bCs/>
          <w:i w:val="0"/>
          <w:caps w:val="0"/>
          <w:color w:val="404040"/>
          <w:spacing w:val="0"/>
          <w:sz w:val="21"/>
          <w:szCs w:val="21"/>
          <w:shd w:val="clear" w:fill="FFFFFF"/>
          <w:lang w:val="en-US" w:eastAsia="zh-CN"/>
        </w:rPr>
        <w:t>1）自动特征提取：无需人工设计复杂的特征提取规则，能够直接从海量数据中自主学习从边缘、纹理到复杂结构的层次化特征。</w:t>
      </w:r>
    </w:p>
    <w:p>
      <w:pPr>
        <w:ind w:firstLine="420" w:firstLineChars="0"/>
        <w:rPr>
          <w:rStyle w:val="13"/>
          <w:rFonts w:hint="eastAsia" w:ascii="宋体" w:hAnsi="宋体" w:eastAsia="宋体" w:cs="宋体"/>
          <w:b w:val="0"/>
          <w:bCs/>
          <w:i w:val="0"/>
          <w:caps w:val="0"/>
          <w:color w:val="404040"/>
          <w:spacing w:val="0"/>
          <w:sz w:val="21"/>
          <w:szCs w:val="21"/>
          <w:shd w:val="clear" w:fill="FFFFFF"/>
          <w:lang w:val="en-US" w:eastAsia="zh-CN"/>
        </w:rPr>
      </w:pPr>
      <w:r>
        <w:rPr>
          <w:rStyle w:val="13"/>
          <w:rFonts w:hint="eastAsia" w:ascii="宋体" w:hAnsi="宋体" w:eastAsia="宋体" w:cs="宋体"/>
          <w:b w:val="0"/>
          <w:bCs/>
          <w:i w:val="0"/>
          <w:caps w:val="0"/>
          <w:color w:val="404040"/>
          <w:spacing w:val="0"/>
          <w:sz w:val="21"/>
          <w:szCs w:val="21"/>
          <w:shd w:val="clear" w:fill="FFFFFF"/>
          <w:lang w:val="en-US" w:eastAsia="zh-CN"/>
        </w:rPr>
        <w:t>2）高精度与强鲁棒性：对图像的平移、旋转、缩放、光照变化等具有高度的不变性，识别准确率远超人眼和传统算法。</w:t>
      </w:r>
    </w:p>
    <w:p>
      <w:pPr>
        <w:ind w:firstLine="420" w:firstLineChars="0"/>
        <w:rPr>
          <w:rStyle w:val="13"/>
          <w:rFonts w:hint="eastAsia" w:ascii="宋体" w:hAnsi="宋体" w:eastAsia="宋体" w:cs="宋体"/>
          <w:b w:val="0"/>
          <w:bCs/>
          <w:i w:val="0"/>
          <w:caps w:val="0"/>
          <w:color w:val="404040"/>
          <w:spacing w:val="0"/>
          <w:sz w:val="21"/>
          <w:szCs w:val="21"/>
          <w:shd w:val="clear" w:fill="FFFFFF"/>
          <w:lang w:val="en-US" w:eastAsia="zh-CN"/>
        </w:rPr>
      </w:pPr>
      <w:r>
        <w:rPr>
          <w:rStyle w:val="13"/>
          <w:rFonts w:hint="eastAsia" w:ascii="宋体" w:hAnsi="宋体" w:eastAsia="宋体" w:cs="宋体"/>
          <w:b w:val="0"/>
          <w:bCs/>
          <w:i w:val="0"/>
          <w:caps w:val="0"/>
          <w:color w:val="404040"/>
          <w:spacing w:val="0"/>
          <w:sz w:val="21"/>
          <w:szCs w:val="21"/>
          <w:shd w:val="clear" w:fill="FFFFFF"/>
          <w:lang w:val="en-US" w:eastAsia="zh-CN"/>
        </w:rPr>
        <w:t>3）端到端学习：实现了从原始图像输入到最终结果输出的端到端优化，简化了系统流程。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 w:ascii="黑体" w:hAnsi="黑体" w:eastAsia="黑体" w:cs="黑体"/>
          <w:b/>
          <w:bCs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24"/>
          <w:szCs w:val="24"/>
          <w:lang w:val="en-US" w:eastAsia="zh-CN"/>
        </w:rPr>
        <w:t>2、可查看范围</w:t>
      </w:r>
    </w:p>
    <w:p>
      <w:pPr>
        <w:ind w:firstLine="420" w:firstLineChars="0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b/>
          <w:i w:val="0"/>
          <w:caps w:val="0"/>
          <w:color w:val="404040"/>
          <w:spacing w:val="0"/>
          <w:sz w:val="21"/>
          <w:szCs w:val="21"/>
          <w:shd w:val="clear" w:fill="FFFFFF"/>
        </w:rPr>
        <w:t>项目组</w:t>
      </w:r>
      <w:r>
        <w:rPr>
          <w:rStyle w:val="13"/>
          <w:rFonts w:hint="eastAsia" w:ascii="宋体" w:hAnsi="宋体" w:eastAsia="宋体" w:cs="宋体"/>
          <w:b/>
          <w:i w:val="0"/>
          <w:caps w:val="0"/>
          <w:color w:val="404040"/>
          <w:spacing w:val="0"/>
          <w:sz w:val="21"/>
          <w:szCs w:val="21"/>
          <w:shd w:val="clear" w:fill="FFFFFF"/>
          <w:lang w:val="en-US" w:eastAsia="zh-CN"/>
        </w:rPr>
        <w:t>所有</w:t>
      </w:r>
      <w:r>
        <w:rPr>
          <w:rStyle w:val="13"/>
          <w:rFonts w:hint="eastAsia" w:ascii="宋体" w:hAnsi="宋体" w:eastAsia="宋体" w:cs="宋体"/>
          <w:b/>
          <w:i w:val="0"/>
          <w:caps w:val="0"/>
          <w:color w:val="404040"/>
          <w:spacing w:val="0"/>
          <w:sz w:val="21"/>
          <w:szCs w:val="21"/>
          <w:shd w:val="clear" w:fill="FFFFFF"/>
        </w:rPr>
        <w:t>成员</w:t>
      </w:r>
    </w:p>
    <w:p>
      <w:pPr>
        <w:pStyle w:val="5"/>
        <w:bidi w:val="0"/>
      </w:pPr>
      <w:r>
        <w:rPr>
          <w:rFonts w:hint="eastAsia"/>
          <w:lang w:val="en-US" w:eastAsia="zh-CN"/>
        </w:rPr>
        <w:t>3、专</w:t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业术语</w:t>
      </w:r>
    </w:p>
    <w:tbl>
      <w:tblPr>
        <w:tblStyle w:val="11"/>
        <w:tblW w:w="842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80"/>
        <w:gridCol w:w="2350"/>
        <w:gridCol w:w="449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Header/>
        </w:trPr>
        <w:tc>
          <w:tcPr>
            <w:tcW w:w="1580" w:type="dxa"/>
            <w:tcBorders>
              <w:top w:val="nil"/>
              <w:left w:val="nil"/>
              <w:bottom w:val="single" w:color="BBBBBB" w:sz="4" w:space="0"/>
              <w:right w:val="nil"/>
            </w:tcBorders>
            <w:shd w:val="clear" w:color="auto" w:fill="FFFFFF"/>
            <w:tcMar>
              <w:top w:w="120" w:type="dxa"/>
              <w:left w:w="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ascii="Segoe UI" w:hAnsi="Segoe UI" w:eastAsia="Segoe UI" w:cs="Segoe UI"/>
                <w:b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default" w:ascii="Segoe UI" w:hAnsi="Segoe UI" w:eastAsia="Segoe UI" w:cs="Segoe UI"/>
                <w:b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lang w:val="en-US" w:eastAsia="zh-CN" w:bidi="ar"/>
              </w:rPr>
              <w:t>术语</w:t>
            </w:r>
          </w:p>
        </w:tc>
        <w:tc>
          <w:tcPr>
            <w:tcW w:w="2350" w:type="dxa"/>
            <w:tcBorders>
              <w:top w:val="nil"/>
              <w:left w:val="nil"/>
              <w:bottom w:val="single" w:color="BBBBBB" w:sz="4" w:space="0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Segoe UI" w:hAnsi="Segoe UI" w:eastAsia="Segoe UI" w:cs="Segoe UI"/>
                <w:b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default" w:ascii="Segoe UI" w:hAnsi="Segoe UI" w:eastAsia="Segoe UI" w:cs="Segoe UI"/>
                <w:b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lang w:val="en-US" w:eastAsia="zh-CN" w:bidi="ar"/>
              </w:rPr>
              <w:t>英文</w:t>
            </w:r>
          </w:p>
        </w:tc>
        <w:tc>
          <w:tcPr>
            <w:tcW w:w="4496" w:type="dxa"/>
            <w:tcBorders>
              <w:top w:val="nil"/>
              <w:left w:val="nil"/>
              <w:bottom w:val="single" w:color="BBBBBB" w:sz="4" w:space="0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Segoe UI" w:hAnsi="Segoe UI" w:eastAsia="Segoe UI" w:cs="Segoe UI"/>
                <w:b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default" w:ascii="Segoe UI" w:hAnsi="Segoe UI" w:eastAsia="Segoe UI" w:cs="Segoe UI"/>
                <w:b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lang w:val="en-US" w:eastAsia="zh-CN" w:bidi="ar"/>
              </w:rPr>
              <w:t>通俗解释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580" w:type="dxa"/>
            <w:tcBorders>
              <w:top w:val="nil"/>
              <w:left w:val="nil"/>
              <w:bottom w:val="single" w:color="E5E5E5" w:sz="4" w:space="0"/>
              <w:right w:val="nil"/>
            </w:tcBorders>
            <w:shd w:val="clear" w:color="auto" w:fill="FFFFFF"/>
            <w:tcMar>
              <w:top w:w="120" w:type="dxa"/>
              <w:left w:w="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Segoe UI" w:hAnsi="Segoe UI" w:eastAsia="Segoe UI" w:cs="Segoe UI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Style w:val="13"/>
                <w:rFonts w:hint="default" w:ascii="Segoe UI" w:hAnsi="Segoe UI" w:eastAsia="Segoe UI" w:cs="Segoe UI"/>
                <w:b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lang w:val="en-US" w:eastAsia="zh-CN" w:bidi="ar"/>
              </w:rPr>
              <w:t>卷积层</w:t>
            </w:r>
          </w:p>
        </w:tc>
        <w:tc>
          <w:tcPr>
            <w:tcW w:w="2350" w:type="dxa"/>
            <w:tcBorders>
              <w:top w:val="nil"/>
              <w:left w:val="nil"/>
              <w:bottom w:val="single" w:color="E5E5E5" w:sz="4" w:space="0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Segoe UI" w:hAnsi="Segoe UI" w:eastAsia="Segoe UI" w:cs="Segoe UI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default" w:ascii="Segoe UI" w:hAnsi="Segoe UI" w:eastAsia="Segoe UI" w:cs="Segoe UI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lang w:val="en-US" w:eastAsia="zh-CN" w:bidi="ar"/>
              </w:rPr>
              <w:t>Convolutional Layer</w:t>
            </w:r>
          </w:p>
        </w:tc>
        <w:tc>
          <w:tcPr>
            <w:tcW w:w="4496" w:type="dxa"/>
            <w:tcBorders>
              <w:top w:val="nil"/>
              <w:left w:val="nil"/>
              <w:bottom w:val="single" w:color="E5E5E5" w:sz="4" w:space="0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Segoe UI" w:hAnsi="Segoe UI" w:eastAsia="Segoe UI" w:cs="Segoe UI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default" w:ascii="Segoe UI" w:hAnsi="Segoe UI" w:eastAsia="Segoe UI" w:cs="Segoe UI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lang w:val="en-US" w:eastAsia="zh-CN" w:bidi="ar"/>
              </w:rPr>
              <w:t>网络的核心，使用滤波器扫描输入来提取特征。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580" w:type="dxa"/>
            <w:tcBorders>
              <w:top w:val="nil"/>
              <w:left w:val="nil"/>
              <w:bottom w:val="single" w:color="E5E5E5" w:sz="4" w:space="0"/>
              <w:right w:val="nil"/>
            </w:tcBorders>
            <w:shd w:val="clear" w:color="auto" w:fill="FFFFFF"/>
            <w:tcMar>
              <w:top w:w="120" w:type="dxa"/>
              <w:left w:w="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Segoe UI" w:hAnsi="Segoe UI" w:eastAsia="Segoe UI" w:cs="Segoe UI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Style w:val="13"/>
                <w:rFonts w:hint="default" w:ascii="Segoe UI" w:hAnsi="Segoe UI" w:eastAsia="Segoe UI" w:cs="Segoe UI"/>
                <w:b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lang w:val="en-US" w:eastAsia="zh-CN" w:bidi="ar"/>
              </w:rPr>
              <w:t>滤波器/卷积核</w:t>
            </w:r>
          </w:p>
        </w:tc>
        <w:tc>
          <w:tcPr>
            <w:tcW w:w="2350" w:type="dxa"/>
            <w:tcBorders>
              <w:top w:val="nil"/>
              <w:left w:val="nil"/>
              <w:bottom w:val="single" w:color="E5E5E5" w:sz="4" w:space="0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Segoe UI" w:hAnsi="Segoe UI" w:eastAsia="Segoe UI" w:cs="Segoe UI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default" w:ascii="Segoe UI" w:hAnsi="Segoe UI" w:eastAsia="Segoe UI" w:cs="Segoe UI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lang w:val="en-US" w:eastAsia="zh-CN" w:bidi="ar"/>
              </w:rPr>
              <w:t>Filter / Kernel</w:t>
            </w:r>
          </w:p>
        </w:tc>
        <w:tc>
          <w:tcPr>
            <w:tcW w:w="4496" w:type="dxa"/>
            <w:tcBorders>
              <w:top w:val="nil"/>
              <w:left w:val="nil"/>
              <w:bottom w:val="single" w:color="E5E5E5" w:sz="4" w:space="0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Segoe UI" w:hAnsi="Segoe UI" w:eastAsia="Segoe UI" w:cs="Segoe UI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default" w:ascii="Segoe UI" w:hAnsi="Segoe UI" w:eastAsia="Segoe UI" w:cs="Segoe UI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lang w:val="en-US" w:eastAsia="zh-CN" w:bidi="ar"/>
              </w:rPr>
              <w:t>一个小型权重矩阵，用于检测特定特征（如边缘）。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580" w:type="dxa"/>
            <w:tcBorders>
              <w:top w:val="nil"/>
              <w:left w:val="nil"/>
              <w:bottom w:val="single" w:color="E5E5E5" w:sz="4" w:space="0"/>
              <w:right w:val="nil"/>
            </w:tcBorders>
            <w:shd w:val="clear" w:color="auto" w:fill="FFFFFF"/>
            <w:tcMar>
              <w:top w:w="120" w:type="dxa"/>
              <w:left w:w="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Segoe UI" w:hAnsi="Segoe UI" w:eastAsia="Segoe UI" w:cs="Segoe UI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Style w:val="13"/>
                <w:rFonts w:hint="default" w:ascii="Segoe UI" w:hAnsi="Segoe UI" w:eastAsia="Segoe UI" w:cs="Segoe UI"/>
                <w:b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lang w:val="en-US" w:eastAsia="zh-CN" w:bidi="ar"/>
              </w:rPr>
              <w:t>特征图</w:t>
            </w:r>
          </w:p>
        </w:tc>
        <w:tc>
          <w:tcPr>
            <w:tcW w:w="2350" w:type="dxa"/>
            <w:tcBorders>
              <w:top w:val="nil"/>
              <w:left w:val="nil"/>
              <w:bottom w:val="single" w:color="E5E5E5" w:sz="4" w:space="0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Segoe UI" w:hAnsi="Segoe UI" w:eastAsia="Segoe UI" w:cs="Segoe UI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default" w:ascii="Segoe UI" w:hAnsi="Segoe UI" w:eastAsia="Segoe UI" w:cs="Segoe UI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lang w:val="en-US" w:eastAsia="zh-CN" w:bidi="ar"/>
              </w:rPr>
              <w:t>Feature Map</w:t>
            </w:r>
          </w:p>
        </w:tc>
        <w:tc>
          <w:tcPr>
            <w:tcW w:w="4496" w:type="dxa"/>
            <w:tcBorders>
              <w:top w:val="nil"/>
              <w:left w:val="nil"/>
              <w:bottom w:val="single" w:color="E5E5E5" w:sz="4" w:space="0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Segoe UI" w:hAnsi="Segoe UI" w:eastAsia="Segoe UI" w:cs="Segoe UI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default" w:ascii="Segoe UI" w:hAnsi="Segoe UI" w:eastAsia="Segoe UI" w:cs="Segoe UI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lang w:val="en-US" w:eastAsia="zh-CN" w:bidi="ar"/>
              </w:rPr>
              <w:t>卷积后的输出，表示原图中某个特征的分布强度。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580" w:type="dxa"/>
            <w:tcBorders>
              <w:top w:val="nil"/>
              <w:left w:val="nil"/>
              <w:bottom w:val="single" w:color="E5E5E5" w:sz="4" w:space="0"/>
              <w:right w:val="nil"/>
            </w:tcBorders>
            <w:shd w:val="clear" w:color="auto" w:fill="FFFFFF"/>
            <w:tcMar>
              <w:top w:w="120" w:type="dxa"/>
              <w:left w:w="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Segoe UI" w:hAnsi="Segoe UI" w:eastAsia="Segoe UI" w:cs="Segoe UI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Style w:val="13"/>
                <w:rFonts w:hint="default" w:ascii="Segoe UI" w:hAnsi="Segoe UI" w:eastAsia="Segoe UI" w:cs="Segoe UI"/>
                <w:b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lang w:val="en-US" w:eastAsia="zh-CN" w:bidi="ar"/>
              </w:rPr>
              <w:t>ReLU</w:t>
            </w:r>
          </w:p>
        </w:tc>
        <w:tc>
          <w:tcPr>
            <w:tcW w:w="2350" w:type="dxa"/>
            <w:tcBorders>
              <w:top w:val="nil"/>
              <w:left w:val="nil"/>
              <w:bottom w:val="single" w:color="E5E5E5" w:sz="4" w:space="0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Segoe UI" w:hAnsi="Segoe UI" w:eastAsia="Segoe UI" w:cs="Segoe UI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default" w:ascii="Segoe UI" w:hAnsi="Segoe UI" w:eastAsia="Segoe UI" w:cs="Segoe UI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lang w:val="en-US" w:eastAsia="zh-CN" w:bidi="ar"/>
              </w:rPr>
              <w:t>Rectified Linear Unit</w:t>
            </w:r>
          </w:p>
        </w:tc>
        <w:tc>
          <w:tcPr>
            <w:tcW w:w="4496" w:type="dxa"/>
            <w:tcBorders>
              <w:top w:val="nil"/>
              <w:left w:val="nil"/>
              <w:bottom w:val="single" w:color="E5E5E5" w:sz="4" w:space="0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Segoe UI" w:hAnsi="Segoe UI" w:eastAsia="Segoe UI" w:cs="Segoe UI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default" w:ascii="Segoe UI" w:hAnsi="Segoe UI" w:eastAsia="Segoe UI" w:cs="Segoe UI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lang w:val="en-US" w:eastAsia="zh-CN" w:bidi="ar"/>
              </w:rPr>
              <w:t>最常用的激活函数，将负数变为零，引入非线性。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580" w:type="dxa"/>
            <w:tcBorders>
              <w:top w:val="nil"/>
              <w:left w:val="nil"/>
              <w:bottom w:val="single" w:color="E5E5E5" w:sz="4" w:space="0"/>
              <w:right w:val="nil"/>
            </w:tcBorders>
            <w:shd w:val="clear" w:color="auto" w:fill="FFFFFF"/>
            <w:tcMar>
              <w:top w:w="120" w:type="dxa"/>
              <w:left w:w="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Segoe UI" w:hAnsi="Segoe UI" w:eastAsia="Segoe UI" w:cs="Segoe UI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Style w:val="13"/>
                <w:rFonts w:hint="default" w:ascii="Segoe UI" w:hAnsi="Segoe UI" w:eastAsia="Segoe UI" w:cs="Segoe UI"/>
                <w:b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lang w:val="en-US" w:eastAsia="zh-CN" w:bidi="ar"/>
              </w:rPr>
              <w:t>池化（最大池化）</w:t>
            </w:r>
          </w:p>
        </w:tc>
        <w:tc>
          <w:tcPr>
            <w:tcW w:w="2350" w:type="dxa"/>
            <w:tcBorders>
              <w:top w:val="nil"/>
              <w:left w:val="nil"/>
              <w:bottom w:val="single" w:color="E5E5E5" w:sz="4" w:space="0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Segoe UI" w:hAnsi="Segoe UI" w:eastAsia="Segoe UI" w:cs="Segoe UI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default" w:ascii="Segoe UI" w:hAnsi="Segoe UI" w:eastAsia="Segoe UI" w:cs="Segoe UI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lang w:val="en-US" w:eastAsia="zh-CN" w:bidi="ar"/>
              </w:rPr>
              <w:t>Pooling (Max Pooling)</w:t>
            </w:r>
          </w:p>
        </w:tc>
        <w:tc>
          <w:tcPr>
            <w:tcW w:w="4496" w:type="dxa"/>
            <w:tcBorders>
              <w:top w:val="nil"/>
              <w:left w:val="nil"/>
              <w:bottom w:val="single" w:color="E5E5E5" w:sz="4" w:space="0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Segoe UI" w:hAnsi="Segoe UI" w:eastAsia="Segoe UI" w:cs="Segoe UI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default" w:ascii="Segoe UI" w:hAnsi="Segoe UI" w:eastAsia="Segoe UI" w:cs="Segoe UI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lang w:val="en-US" w:eastAsia="zh-CN" w:bidi="ar"/>
              </w:rPr>
              <w:t>对特征图进行降维压缩，增强模型泛化能力。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580" w:type="dxa"/>
            <w:tcBorders>
              <w:top w:val="nil"/>
              <w:left w:val="nil"/>
              <w:bottom w:val="single" w:color="E5E5E5" w:sz="4" w:space="0"/>
              <w:right w:val="nil"/>
            </w:tcBorders>
            <w:shd w:val="clear" w:color="auto" w:fill="FFFFFF"/>
            <w:tcMar>
              <w:top w:w="120" w:type="dxa"/>
              <w:left w:w="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Segoe UI" w:hAnsi="Segoe UI" w:eastAsia="Segoe UI" w:cs="Segoe UI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Style w:val="13"/>
                <w:rFonts w:hint="default" w:ascii="Segoe UI" w:hAnsi="Segoe UI" w:eastAsia="Segoe UI" w:cs="Segoe UI"/>
                <w:b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lang w:val="en-US" w:eastAsia="zh-CN" w:bidi="ar"/>
              </w:rPr>
              <w:t>全连接层</w:t>
            </w:r>
          </w:p>
        </w:tc>
        <w:tc>
          <w:tcPr>
            <w:tcW w:w="2350" w:type="dxa"/>
            <w:tcBorders>
              <w:top w:val="nil"/>
              <w:left w:val="nil"/>
              <w:bottom w:val="single" w:color="E5E5E5" w:sz="4" w:space="0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Segoe UI" w:hAnsi="Segoe UI" w:eastAsia="Segoe UI" w:cs="Segoe UI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default" w:ascii="Segoe UI" w:hAnsi="Segoe UI" w:eastAsia="Segoe UI" w:cs="Segoe UI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lang w:val="en-US" w:eastAsia="zh-CN" w:bidi="ar"/>
              </w:rPr>
              <w:t>Fully Connected Layer</w:t>
            </w:r>
          </w:p>
        </w:tc>
        <w:tc>
          <w:tcPr>
            <w:tcW w:w="4496" w:type="dxa"/>
            <w:tcBorders>
              <w:top w:val="nil"/>
              <w:left w:val="nil"/>
              <w:bottom w:val="single" w:color="E5E5E5" w:sz="4" w:space="0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Segoe UI" w:hAnsi="Segoe UI" w:eastAsia="Segoe UI" w:cs="Segoe UI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default" w:ascii="Segoe UI" w:hAnsi="Segoe UI" w:eastAsia="Segoe UI" w:cs="Segoe UI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lang w:val="en-US" w:eastAsia="zh-CN" w:bidi="ar"/>
              </w:rPr>
              <w:t>位于网络末端，综合所有特征进行分类决策。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580" w:type="dxa"/>
            <w:tcBorders>
              <w:top w:val="nil"/>
              <w:left w:val="nil"/>
              <w:bottom w:val="single" w:color="E5E5E5" w:sz="4" w:space="0"/>
              <w:right w:val="nil"/>
            </w:tcBorders>
            <w:shd w:val="clear" w:color="auto" w:fill="FFFFFF"/>
            <w:tcMar>
              <w:top w:w="120" w:type="dxa"/>
              <w:left w:w="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Segoe UI" w:hAnsi="Segoe UI" w:eastAsia="Segoe UI" w:cs="Segoe UI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Style w:val="13"/>
                <w:rFonts w:hint="default" w:ascii="Segoe UI" w:hAnsi="Segoe UI" w:eastAsia="Segoe UI" w:cs="Segoe UI"/>
                <w:b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lang w:val="en-US" w:eastAsia="zh-CN" w:bidi="ar"/>
              </w:rPr>
              <w:t>Softmax</w:t>
            </w:r>
          </w:p>
        </w:tc>
        <w:tc>
          <w:tcPr>
            <w:tcW w:w="2350" w:type="dxa"/>
            <w:tcBorders>
              <w:top w:val="nil"/>
              <w:left w:val="nil"/>
              <w:bottom w:val="single" w:color="E5E5E5" w:sz="4" w:space="0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Segoe UI" w:hAnsi="Segoe UI" w:eastAsia="Segoe UI" w:cs="Segoe UI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default" w:ascii="Segoe UI" w:hAnsi="Segoe UI" w:eastAsia="Segoe UI" w:cs="Segoe UI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lang w:val="en-US" w:eastAsia="zh-CN" w:bidi="ar"/>
              </w:rPr>
              <w:t>Softmax</w:t>
            </w:r>
          </w:p>
        </w:tc>
        <w:tc>
          <w:tcPr>
            <w:tcW w:w="4496" w:type="dxa"/>
            <w:tcBorders>
              <w:top w:val="nil"/>
              <w:left w:val="nil"/>
              <w:bottom w:val="single" w:color="E5E5E5" w:sz="4" w:space="0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Segoe UI" w:hAnsi="Segoe UI" w:eastAsia="Segoe UI" w:cs="Segoe UI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default" w:ascii="Segoe UI" w:hAnsi="Segoe UI" w:eastAsia="Segoe UI" w:cs="Segoe UI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lang w:val="en-US" w:eastAsia="zh-CN" w:bidi="ar"/>
              </w:rPr>
              <w:t>输出层函数，将结果转换为概率分布（如猫90%，狗10%）。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580" w:type="dxa"/>
            <w:tcBorders>
              <w:top w:val="nil"/>
              <w:left w:val="nil"/>
              <w:bottom w:val="single" w:color="E5E5E5" w:sz="4" w:space="0"/>
              <w:right w:val="nil"/>
            </w:tcBorders>
            <w:shd w:val="clear" w:color="auto" w:fill="FFFFFF"/>
            <w:tcMar>
              <w:top w:w="120" w:type="dxa"/>
              <w:left w:w="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Segoe UI" w:hAnsi="Segoe UI" w:eastAsia="Segoe UI" w:cs="Segoe UI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Style w:val="13"/>
                <w:rFonts w:hint="default" w:ascii="Segoe UI" w:hAnsi="Segoe UI" w:eastAsia="Segoe UI" w:cs="Segoe UI"/>
                <w:b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lang w:val="en-US" w:eastAsia="zh-CN" w:bidi="ar"/>
              </w:rPr>
              <w:t>步幅</w:t>
            </w:r>
          </w:p>
        </w:tc>
        <w:tc>
          <w:tcPr>
            <w:tcW w:w="2350" w:type="dxa"/>
            <w:tcBorders>
              <w:top w:val="nil"/>
              <w:left w:val="nil"/>
              <w:bottom w:val="single" w:color="E5E5E5" w:sz="4" w:space="0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Segoe UI" w:hAnsi="Segoe UI" w:eastAsia="Segoe UI" w:cs="Segoe UI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default" w:ascii="Segoe UI" w:hAnsi="Segoe UI" w:eastAsia="Segoe UI" w:cs="Segoe UI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lang w:val="en-US" w:eastAsia="zh-CN" w:bidi="ar"/>
              </w:rPr>
              <w:t>Stride</w:t>
            </w:r>
          </w:p>
        </w:tc>
        <w:tc>
          <w:tcPr>
            <w:tcW w:w="4496" w:type="dxa"/>
            <w:tcBorders>
              <w:top w:val="nil"/>
              <w:left w:val="nil"/>
              <w:bottom w:val="single" w:color="E5E5E5" w:sz="4" w:space="0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Segoe UI" w:hAnsi="Segoe UI" w:eastAsia="Segoe UI" w:cs="Segoe UI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default" w:ascii="Segoe UI" w:hAnsi="Segoe UI" w:eastAsia="Segoe UI" w:cs="Segoe UI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lang w:val="en-US" w:eastAsia="zh-CN" w:bidi="ar"/>
              </w:rPr>
              <w:t>滤波器移动的步长。步幅越大，输出尺寸越小。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580" w:type="dxa"/>
            <w:tcBorders>
              <w:top w:val="nil"/>
              <w:left w:val="nil"/>
              <w:bottom w:val="single" w:color="E5E5E5" w:sz="4" w:space="0"/>
              <w:right w:val="nil"/>
            </w:tcBorders>
            <w:shd w:val="clear" w:color="auto" w:fill="FFFFFF"/>
            <w:tcMar>
              <w:top w:w="120" w:type="dxa"/>
              <w:left w:w="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Segoe UI" w:hAnsi="Segoe UI" w:eastAsia="Segoe UI" w:cs="Segoe UI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Style w:val="13"/>
                <w:rFonts w:hint="default" w:ascii="Segoe UI" w:hAnsi="Segoe UI" w:eastAsia="Segoe UI" w:cs="Segoe UI"/>
                <w:b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lang w:val="en-US" w:eastAsia="zh-CN" w:bidi="ar"/>
              </w:rPr>
              <w:t>填充</w:t>
            </w:r>
          </w:p>
        </w:tc>
        <w:tc>
          <w:tcPr>
            <w:tcW w:w="2350" w:type="dxa"/>
            <w:tcBorders>
              <w:top w:val="nil"/>
              <w:left w:val="nil"/>
              <w:bottom w:val="single" w:color="E5E5E5" w:sz="4" w:space="0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Segoe UI" w:hAnsi="Segoe UI" w:eastAsia="Segoe UI" w:cs="Segoe UI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default" w:ascii="Segoe UI" w:hAnsi="Segoe UI" w:eastAsia="Segoe UI" w:cs="Segoe UI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lang w:val="en-US" w:eastAsia="zh-CN" w:bidi="ar"/>
              </w:rPr>
              <w:t>Padding</w:t>
            </w:r>
          </w:p>
        </w:tc>
        <w:tc>
          <w:tcPr>
            <w:tcW w:w="4496" w:type="dxa"/>
            <w:tcBorders>
              <w:top w:val="nil"/>
              <w:left w:val="nil"/>
              <w:bottom w:val="single" w:color="E5E5E5" w:sz="4" w:space="0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Segoe UI" w:hAnsi="Segoe UI" w:eastAsia="Segoe UI" w:cs="Segoe UI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default" w:ascii="Segoe UI" w:hAnsi="Segoe UI" w:eastAsia="Segoe UI" w:cs="Segoe UI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lang w:val="en-US" w:eastAsia="zh-CN" w:bidi="ar"/>
              </w:rPr>
              <w:t>在输入周边补一圈像素，常用于保持输出尺寸。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580" w:type="dxa"/>
            <w:tcBorders>
              <w:top w:val="nil"/>
              <w:left w:val="nil"/>
              <w:bottom w:val="single" w:color="E5E5E5" w:sz="4" w:space="0"/>
              <w:right w:val="nil"/>
            </w:tcBorders>
            <w:shd w:val="clear" w:color="auto" w:fill="FFFFFF"/>
            <w:tcMar>
              <w:top w:w="120" w:type="dxa"/>
              <w:left w:w="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Segoe UI" w:hAnsi="Segoe UI" w:eastAsia="Segoe UI" w:cs="Segoe UI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Style w:val="13"/>
                <w:rFonts w:hint="default" w:ascii="Segoe UI" w:hAnsi="Segoe UI" w:eastAsia="Segoe UI" w:cs="Segoe UI"/>
                <w:b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lang w:val="en-US" w:eastAsia="zh-CN" w:bidi="ar"/>
              </w:rPr>
              <w:t>通道</w:t>
            </w:r>
          </w:p>
        </w:tc>
        <w:tc>
          <w:tcPr>
            <w:tcW w:w="2350" w:type="dxa"/>
            <w:tcBorders>
              <w:top w:val="nil"/>
              <w:left w:val="nil"/>
              <w:bottom w:val="single" w:color="E5E5E5" w:sz="4" w:space="0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Segoe UI" w:hAnsi="Segoe UI" w:eastAsia="Segoe UI" w:cs="Segoe UI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default" w:ascii="Segoe UI" w:hAnsi="Segoe UI" w:eastAsia="Segoe UI" w:cs="Segoe UI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lang w:val="en-US" w:eastAsia="zh-CN" w:bidi="ar"/>
              </w:rPr>
              <w:t>Channel</w:t>
            </w:r>
          </w:p>
        </w:tc>
        <w:tc>
          <w:tcPr>
            <w:tcW w:w="4496" w:type="dxa"/>
            <w:tcBorders>
              <w:top w:val="nil"/>
              <w:left w:val="nil"/>
              <w:bottom w:val="single" w:color="E5E5E5" w:sz="4" w:space="0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Segoe UI" w:hAnsi="Segoe UI" w:eastAsia="Segoe UI" w:cs="Segoe UI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default" w:ascii="Segoe UI" w:hAnsi="Segoe UI" w:eastAsia="Segoe UI" w:cs="Segoe UI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lang w:val="en-US" w:eastAsia="zh-CN" w:bidi="ar"/>
              </w:rPr>
              <w:t>特征图的深度。RGB图有3通道，中间层通道数等于滤波器数量。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580" w:type="dxa"/>
            <w:tcBorders>
              <w:top w:val="nil"/>
              <w:left w:val="nil"/>
              <w:bottom w:val="single" w:color="E5E5E5" w:sz="4" w:space="0"/>
              <w:right w:val="nil"/>
            </w:tcBorders>
            <w:shd w:val="clear" w:color="auto" w:fill="FFFFFF"/>
            <w:tcMar>
              <w:top w:w="120" w:type="dxa"/>
              <w:left w:w="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Segoe UI" w:hAnsi="Segoe UI" w:eastAsia="Segoe UI" w:cs="Segoe UI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Style w:val="13"/>
                <w:rFonts w:hint="default" w:ascii="Segoe UI" w:hAnsi="Segoe UI" w:eastAsia="Segoe UI" w:cs="Segoe UI"/>
                <w:b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lang w:val="en-US" w:eastAsia="zh-CN" w:bidi="ar"/>
              </w:rPr>
              <w:t>损失函数（交叉熵）</w:t>
            </w:r>
          </w:p>
        </w:tc>
        <w:tc>
          <w:tcPr>
            <w:tcW w:w="2350" w:type="dxa"/>
            <w:tcBorders>
              <w:top w:val="nil"/>
              <w:left w:val="nil"/>
              <w:bottom w:val="single" w:color="E5E5E5" w:sz="4" w:space="0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Segoe UI" w:hAnsi="Segoe UI" w:eastAsia="Segoe UI" w:cs="Segoe UI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default" w:ascii="Segoe UI" w:hAnsi="Segoe UI" w:eastAsia="Segoe UI" w:cs="Segoe UI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lang w:val="en-US" w:eastAsia="zh-CN" w:bidi="ar"/>
              </w:rPr>
              <w:t>Loss Function (Cross-Entropy)</w:t>
            </w:r>
          </w:p>
        </w:tc>
        <w:tc>
          <w:tcPr>
            <w:tcW w:w="4496" w:type="dxa"/>
            <w:tcBorders>
              <w:top w:val="nil"/>
              <w:left w:val="nil"/>
              <w:bottom w:val="single" w:color="E5E5E5" w:sz="4" w:space="0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Segoe UI" w:hAnsi="Segoe UI" w:eastAsia="Segoe UI" w:cs="Segoe UI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default" w:ascii="Segoe UI" w:hAnsi="Segoe UI" w:eastAsia="Segoe UI" w:cs="Segoe UI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lang w:val="en-US" w:eastAsia="zh-CN" w:bidi="ar"/>
              </w:rPr>
              <w:t>衡量模型预测结果与真实值差距的函数。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580" w:type="dxa"/>
            <w:tcBorders>
              <w:top w:val="nil"/>
              <w:left w:val="nil"/>
              <w:bottom w:val="single" w:color="E5E5E5" w:sz="4" w:space="0"/>
              <w:right w:val="nil"/>
            </w:tcBorders>
            <w:shd w:val="clear" w:color="auto" w:fill="FFFFFF"/>
            <w:tcMar>
              <w:top w:w="120" w:type="dxa"/>
              <w:left w:w="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Segoe UI" w:hAnsi="Segoe UI" w:eastAsia="Segoe UI" w:cs="Segoe UI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Style w:val="13"/>
                <w:rFonts w:hint="default" w:ascii="Segoe UI" w:hAnsi="Segoe UI" w:eastAsia="Segoe UI" w:cs="Segoe UI"/>
                <w:b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lang w:val="en-US" w:eastAsia="zh-CN" w:bidi="ar"/>
              </w:rPr>
              <w:t>优化器（Adam）</w:t>
            </w:r>
          </w:p>
        </w:tc>
        <w:tc>
          <w:tcPr>
            <w:tcW w:w="2350" w:type="dxa"/>
            <w:tcBorders>
              <w:top w:val="nil"/>
              <w:left w:val="nil"/>
              <w:bottom w:val="single" w:color="E5E5E5" w:sz="4" w:space="0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Segoe UI" w:hAnsi="Segoe UI" w:eastAsia="Segoe UI" w:cs="Segoe UI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default" w:ascii="Segoe UI" w:hAnsi="Segoe UI" w:eastAsia="Segoe UI" w:cs="Segoe UI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lang w:val="en-US" w:eastAsia="zh-CN" w:bidi="ar"/>
              </w:rPr>
              <w:t>Optimizer (Adam)</w:t>
            </w:r>
          </w:p>
        </w:tc>
        <w:tc>
          <w:tcPr>
            <w:tcW w:w="4496" w:type="dxa"/>
            <w:tcBorders>
              <w:top w:val="nil"/>
              <w:left w:val="nil"/>
              <w:bottom w:val="single" w:color="E5E5E5" w:sz="4" w:space="0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Segoe UI" w:hAnsi="Segoe UI" w:eastAsia="Segoe UI" w:cs="Segoe UI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default" w:ascii="Segoe UI" w:hAnsi="Segoe UI" w:eastAsia="Segoe UI" w:cs="Segoe UI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lang w:val="en-US" w:eastAsia="zh-CN" w:bidi="ar"/>
              </w:rPr>
              <w:t>用于更新模型权重以减小损失的算法。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580" w:type="dxa"/>
            <w:tcBorders>
              <w:top w:val="nil"/>
              <w:left w:val="nil"/>
              <w:bottom w:val="single" w:color="E5E5E5" w:sz="4" w:space="0"/>
              <w:right w:val="nil"/>
            </w:tcBorders>
            <w:shd w:val="clear" w:color="auto" w:fill="FFFFFF"/>
            <w:tcMar>
              <w:top w:w="120" w:type="dxa"/>
              <w:left w:w="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Segoe UI" w:hAnsi="Segoe UI" w:eastAsia="Segoe UI" w:cs="Segoe UI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Style w:val="13"/>
                <w:rFonts w:hint="default" w:ascii="Segoe UI" w:hAnsi="Segoe UI" w:eastAsia="Segoe UI" w:cs="Segoe UI"/>
                <w:b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lang w:val="en-US" w:eastAsia="zh-CN" w:bidi="ar"/>
              </w:rPr>
              <w:t>学习率</w:t>
            </w:r>
          </w:p>
        </w:tc>
        <w:tc>
          <w:tcPr>
            <w:tcW w:w="2350" w:type="dxa"/>
            <w:tcBorders>
              <w:top w:val="nil"/>
              <w:left w:val="nil"/>
              <w:bottom w:val="single" w:color="E5E5E5" w:sz="4" w:space="0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Segoe UI" w:hAnsi="Segoe UI" w:eastAsia="Segoe UI" w:cs="Segoe UI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default" w:ascii="Segoe UI" w:hAnsi="Segoe UI" w:eastAsia="Segoe UI" w:cs="Segoe UI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lang w:val="en-US" w:eastAsia="zh-CN" w:bidi="ar"/>
              </w:rPr>
              <w:t>Learning Rate</w:t>
            </w:r>
          </w:p>
        </w:tc>
        <w:tc>
          <w:tcPr>
            <w:tcW w:w="4496" w:type="dxa"/>
            <w:tcBorders>
              <w:top w:val="nil"/>
              <w:left w:val="nil"/>
              <w:bottom w:val="single" w:color="E5E5E5" w:sz="4" w:space="0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Segoe UI" w:hAnsi="Segoe UI" w:eastAsia="Segoe UI" w:cs="Segoe UI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default" w:ascii="Segoe UI" w:hAnsi="Segoe UI" w:eastAsia="Segoe UI" w:cs="Segoe UI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lang w:val="en-US" w:eastAsia="zh-CN" w:bidi="ar"/>
              </w:rPr>
              <w:t>控制权重更新步长的超参数，至关重要。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580" w:type="dxa"/>
            <w:tcBorders>
              <w:top w:val="nil"/>
              <w:left w:val="nil"/>
              <w:bottom w:val="single" w:color="E5E5E5" w:sz="4" w:space="0"/>
              <w:right w:val="nil"/>
            </w:tcBorders>
            <w:shd w:val="clear" w:color="auto" w:fill="FFFFFF"/>
            <w:tcMar>
              <w:top w:w="120" w:type="dxa"/>
              <w:left w:w="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Segoe UI" w:hAnsi="Segoe UI" w:eastAsia="Segoe UI" w:cs="Segoe UI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Style w:val="13"/>
                <w:rFonts w:hint="default" w:ascii="Segoe UI" w:hAnsi="Segoe UI" w:eastAsia="Segoe UI" w:cs="Segoe UI"/>
                <w:b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lang w:val="en-US" w:eastAsia="zh-CN" w:bidi="ar"/>
              </w:rPr>
              <w:t>批次</w:t>
            </w:r>
          </w:p>
        </w:tc>
        <w:tc>
          <w:tcPr>
            <w:tcW w:w="2350" w:type="dxa"/>
            <w:tcBorders>
              <w:top w:val="nil"/>
              <w:left w:val="nil"/>
              <w:bottom w:val="single" w:color="E5E5E5" w:sz="4" w:space="0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Segoe UI" w:hAnsi="Segoe UI" w:eastAsia="Segoe UI" w:cs="Segoe UI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default" w:ascii="Segoe UI" w:hAnsi="Segoe UI" w:eastAsia="Segoe UI" w:cs="Segoe UI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lang w:val="en-US" w:eastAsia="zh-CN" w:bidi="ar"/>
              </w:rPr>
              <w:t>Batch</w:t>
            </w:r>
          </w:p>
        </w:tc>
        <w:tc>
          <w:tcPr>
            <w:tcW w:w="4496" w:type="dxa"/>
            <w:tcBorders>
              <w:top w:val="nil"/>
              <w:left w:val="nil"/>
              <w:bottom w:val="single" w:color="E5E5E5" w:sz="4" w:space="0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Segoe UI" w:hAnsi="Segoe UI" w:eastAsia="Segoe UI" w:cs="Segoe UI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default" w:ascii="Segoe UI" w:hAnsi="Segoe UI" w:eastAsia="Segoe UI" w:cs="Segoe UI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lang w:val="en-US" w:eastAsia="zh-CN" w:bidi="ar"/>
              </w:rPr>
              <w:t>一次同时输入模型进行训练的一批样本。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580" w:type="dxa"/>
            <w:tcBorders>
              <w:top w:val="nil"/>
              <w:left w:val="nil"/>
              <w:bottom w:val="single" w:color="E5E5E5" w:sz="4" w:space="0"/>
              <w:right w:val="nil"/>
            </w:tcBorders>
            <w:shd w:val="clear" w:color="auto" w:fill="FFFFFF"/>
            <w:tcMar>
              <w:top w:w="120" w:type="dxa"/>
              <w:left w:w="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Segoe UI" w:hAnsi="Segoe UI" w:eastAsia="Segoe UI" w:cs="Segoe UI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Style w:val="13"/>
                <w:rFonts w:hint="default" w:ascii="Segoe UI" w:hAnsi="Segoe UI" w:eastAsia="Segoe UI" w:cs="Segoe UI"/>
                <w:b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lang w:val="en-US" w:eastAsia="zh-CN" w:bidi="ar"/>
              </w:rPr>
              <w:t>周期</w:t>
            </w:r>
          </w:p>
        </w:tc>
        <w:tc>
          <w:tcPr>
            <w:tcW w:w="2350" w:type="dxa"/>
            <w:tcBorders>
              <w:top w:val="nil"/>
              <w:left w:val="nil"/>
              <w:bottom w:val="single" w:color="E5E5E5" w:sz="4" w:space="0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Segoe UI" w:hAnsi="Segoe UI" w:eastAsia="Segoe UI" w:cs="Segoe UI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default" w:ascii="Segoe UI" w:hAnsi="Segoe UI" w:eastAsia="Segoe UI" w:cs="Segoe UI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lang w:val="en-US" w:eastAsia="zh-CN" w:bidi="ar"/>
              </w:rPr>
              <w:t>Epoch</w:t>
            </w:r>
          </w:p>
        </w:tc>
        <w:tc>
          <w:tcPr>
            <w:tcW w:w="4496" w:type="dxa"/>
            <w:tcBorders>
              <w:top w:val="nil"/>
              <w:left w:val="nil"/>
              <w:bottom w:val="single" w:color="E5E5E5" w:sz="4" w:space="0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1" w:lineRule="atLeast"/>
              <w:jc w:val="left"/>
              <w:rPr>
                <w:rFonts w:hint="default" w:ascii="Segoe UI" w:hAnsi="Segoe UI" w:eastAsia="Segoe UI" w:cs="Segoe UI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default" w:ascii="Segoe UI" w:hAnsi="Segoe UI" w:eastAsia="Segoe UI" w:cs="Segoe UI"/>
                <w:i w:val="0"/>
                <w:caps w:val="0"/>
                <w:color w:val="404040"/>
                <w:spacing w:val="0"/>
                <w:kern w:val="0"/>
                <w:sz w:val="21"/>
                <w:szCs w:val="21"/>
                <w:lang w:val="en-US" w:eastAsia="zh-CN" w:bidi="ar"/>
              </w:rPr>
              <w:t>整个训练集全部样本都经过一次训练的过程。</w:t>
            </w:r>
          </w:p>
        </w:tc>
      </w:tr>
    </w:tbl>
    <w:p>
      <w:pPr>
        <w:pStyle w:val="5"/>
        <w:bidi w:val="0"/>
        <w:rPr>
          <w:rFonts w:hint="eastAsia"/>
        </w:rPr>
      </w:pPr>
      <w:r>
        <w:rPr>
          <w:rFonts w:hint="eastAsia"/>
          <w:lang w:val="en-US" w:eastAsia="zh-CN"/>
        </w:rPr>
        <w:t>4、</w:t>
      </w:r>
      <w:r>
        <w:rPr>
          <w:rFonts w:hint="eastAsia"/>
        </w:rPr>
        <w:t>功能描述</w:t>
      </w:r>
    </w:p>
    <w:p>
      <w:pPr>
        <w:pStyle w:val="6"/>
        <w:bidi w:val="0"/>
        <w:rPr>
          <w:rFonts w:hint="eastAsia"/>
          <w:lang w:eastAsia="zh-CN"/>
        </w:rPr>
      </w:pPr>
      <w:r>
        <w:rPr>
          <w:rFonts w:hint="eastAsia"/>
          <w:lang w:val="en-US" w:eastAsia="zh-CN"/>
        </w:rPr>
        <w:t>4.1：</w:t>
      </w:r>
      <w:r>
        <w:rPr>
          <w:rFonts w:hint="eastAsia"/>
        </w:rPr>
        <w:t>总的功能描述</w:t>
      </w:r>
      <w:r>
        <w:rPr>
          <w:rFonts w:hint="eastAsia"/>
          <w:lang w:eastAsia="zh-CN"/>
        </w:rPr>
        <w:t>：</w:t>
      </w:r>
    </w:p>
    <w:p>
      <w:pPr>
        <w:pStyle w:val="10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240" w:lineRule="auto"/>
        <w:ind w:right="0" w:firstLine="420" w:firstLineChars="0"/>
        <w:textAlignment w:val="auto"/>
        <w:rPr>
          <w:rFonts w:hint="eastAsia" w:ascii="宋体" w:hAnsi="宋体" w:eastAsia="宋体" w:cs="宋体"/>
          <w:i w:val="0"/>
          <w:caps w:val="0"/>
          <w:color w:val="404040"/>
          <w:spacing w:val="0"/>
          <w:sz w:val="21"/>
          <w:szCs w:val="21"/>
          <w:shd w:val="clear" w:fill="FFFFFF"/>
        </w:rPr>
      </w:pPr>
      <w:r>
        <w:rPr>
          <w:rFonts w:hint="eastAsia" w:ascii="宋体" w:hAnsi="宋体" w:eastAsia="宋体" w:cs="宋体"/>
          <w:i w:val="0"/>
          <w:caps w:val="0"/>
          <w:color w:val="404040"/>
          <w:spacing w:val="0"/>
          <w:sz w:val="21"/>
          <w:szCs w:val="21"/>
          <w:shd w:val="clear" w:fill="FFFFFF"/>
          <w:lang w:val="en-US" w:eastAsia="zh-CN"/>
        </w:rPr>
        <w:t>核心功能是对输入图像进行特征提取并完成分类任务。它通过多层卷积、激活、池化等操作，从图像中逐步提取关键特征</w:t>
      </w:r>
      <w:r>
        <w:rPr>
          <w:rStyle w:val="13"/>
          <w:rFonts w:hint="eastAsia" w:ascii="宋体" w:hAnsi="宋体" w:eastAsia="宋体" w:cs="宋体"/>
          <w:b w:val="0"/>
          <w:bCs/>
          <w:i w:val="0"/>
          <w:caps w:val="0"/>
          <w:color w:val="404040"/>
          <w:spacing w:val="0"/>
          <w:sz w:val="21"/>
          <w:szCs w:val="21"/>
          <w:shd w:val="clear" w:fill="FFFFFF"/>
        </w:rPr>
        <w:t>（如边缘、纹理、形状、甚至更复杂的部件和物体）</w:t>
      </w:r>
      <w:r>
        <w:rPr>
          <w:rFonts w:hint="eastAsia" w:ascii="宋体" w:hAnsi="宋体" w:eastAsia="宋体" w:cs="宋体"/>
          <w:i w:val="0"/>
          <w:caps w:val="0"/>
          <w:color w:val="404040"/>
          <w:spacing w:val="0"/>
          <w:sz w:val="21"/>
          <w:szCs w:val="21"/>
          <w:shd w:val="clear" w:fill="FFFFFF"/>
          <w:lang w:val="en-US" w:eastAsia="zh-CN"/>
        </w:rPr>
        <w:t>，</w:t>
      </w:r>
      <w:r>
        <w:rPr>
          <w:rStyle w:val="13"/>
          <w:rFonts w:hint="eastAsia" w:ascii="宋体" w:hAnsi="宋体" w:eastAsia="宋体" w:cs="宋体"/>
          <w:b w:val="0"/>
          <w:bCs/>
          <w:i w:val="0"/>
          <w:caps w:val="0"/>
          <w:color w:val="404040"/>
          <w:spacing w:val="0"/>
          <w:sz w:val="21"/>
          <w:szCs w:val="21"/>
          <w:shd w:val="clear" w:fill="FFFFFF"/>
        </w:rPr>
        <w:t>然后根据这些特征对图像进行分类、识别或检测。</w:t>
      </w:r>
      <w:r>
        <w:rPr>
          <w:rFonts w:hint="eastAsia" w:ascii="宋体" w:hAnsi="宋体" w:eastAsia="宋体" w:cs="宋体"/>
          <w:i w:val="0"/>
          <w:caps w:val="0"/>
          <w:color w:val="404040"/>
          <w:spacing w:val="0"/>
          <w:sz w:val="21"/>
          <w:szCs w:val="21"/>
          <w:shd w:val="clear" w:fill="FFFFFF"/>
          <w:lang w:val="en-US" w:eastAsia="zh-CN"/>
        </w:rPr>
        <w:t>CNN（卷积神经网络）</w:t>
      </w:r>
      <w:r>
        <w:rPr>
          <w:rFonts w:hint="eastAsia" w:ascii="宋体" w:hAnsi="宋体" w:eastAsia="宋体" w:cs="宋体"/>
          <w:i w:val="0"/>
          <w:caps w:val="0"/>
          <w:color w:val="404040"/>
          <w:spacing w:val="0"/>
          <w:sz w:val="21"/>
          <w:szCs w:val="21"/>
          <w:shd w:val="clear" w:fill="FFFFFF"/>
        </w:rPr>
        <w:t>是深度学习中最重要的架构之一，尤其擅长处理图像相关的任务。</w:t>
      </w:r>
    </w:p>
    <w:p>
      <w:pPr>
        <w:pStyle w:val="10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240" w:lineRule="auto"/>
        <w:ind w:right="0" w:firstLine="420" w:firstLineChars="0"/>
        <w:textAlignment w:val="auto"/>
        <w:rPr>
          <w:rFonts w:hint="eastAsia" w:ascii="宋体" w:hAnsi="宋体" w:eastAsia="宋体" w:cs="宋体"/>
          <w:b w:val="0"/>
          <w:bCs/>
          <w:i w:val="0"/>
          <w:caps w:val="0"/>
          <w:color w:val="404040"/>
          <w:spacing w:val="0"/>
          <w:sz w:val="21"/>
          <w:szCs w:val="21"/>
          <w:shd w:val="clear" w:fill="FFFFFF"/>
        </w:rPr>
      </w:pPr>
      <w:r>
        <w:rPr>
          <w:rFonts w:hint="eastAsia" w:ascii="宋体" w:hAnsi="宋体" w:eastAsia="宋体" w:cs="宋体"/>
          <w:b w:val="0"/>
          <w:bCs/>
          <w:i w:val="0"/>
          <w:caps w:val="0"/>
          <w:color w:val="404040"/>
          <w:spacing w:val="0"/>
          <w:sz w:val="21"/>
          <w:szCs w:val="21"/>
          <w:shd w:val="clear" w:fill="FFFFFF"/>
        </w:rPr>
        <w:t>核心思想：模仿人的视觉系统</w: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404040"/>
          <w:spacing w:val="0"/>
          <w:sz w:val="21"/>
          <w:szCs w:val="21"/>
          <w:shd w:val="clear" w:fill="FFFFFF"/>
          <w:lang w:val="en-US" w:eastAsia="zh-CN"/>
        </w:rPr>
        <w:t xml:space="preserve">   </w:t>
      </w:r>
    </w:p>
    <w:p>
      <w:pPr>
        <w:pStyle w:val="10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240" w:lineRule="auto"/>
        <w:ind w:left="0" w:right="0" w:firstLine="0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404040"/>
          <w:spacing w:val="0"/>
          <w:sz w:val="21"/>
          <w:szCs w:val="21"/>
          <w:shd w:val="clear" w:fill="FFFFFF"/>
        </w:rPr>
        <w:t>CNN的设计理念受到了生物视觉皮层结构的启发。我们看东西时，并不是一次性理解整个复杂场景，而是：</w:t>
      </w:r>
    </w:p>
    <w:p>
      <w:pPr>
        <w:pStyle w:val="10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420" w:firstLineChars="0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Style w:val="13"/>
          <w:rFonts w:hint="eastAsia" w:ascii="宋体" w:hAnsi="宋体" w:eastAsia="宋体" w:cs="宋体"/>
          <w:b w:val="0"/>
          <w:bCs/>
          <w:i w:val="0"/>
          <w:caps w:val="0"/>
          <w:color w:val="404040"/>
          <w:spacing w:val="0"/>
          <w:sz w:val="21"/>
          <w:szCs w:val="21"/>
          <w:shd w:val="clear" w:fill="FFFFFF"/>
        </w:rPr>
        <w:t>先看局部</w:t>
      </w:r>
      <w:r>
        <w:rPr>
          <w:rFonts w:hint="eastAsia" w:ascii="宋体" w:hAnsi="宋体" w:eastAsia="宋体" w:cs="宋体"/>
          <w:i w:val="0"/>
          <w:caps w:val="0"/>
          <w:color w:val="404040"/>
          <w:spacing w:val="0"/>
          <w:sz w:val="21"/>
          <w:szCs w:val="21"/>
          <w:shd w:val="clear" w:fill="FFFFFF"/>
        </w:rPr>
        <w:t>（比如眼睛、鼻子、线条、角落）。</w:t>
      </w:r>
    </w:p>
    <w:p>
      <w:pPr>
        <w:pStyle w:val="10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420" w:firstLineChars="0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Style w:val="13"/>
          <w:rFonts w:hint="eastAsia" w:ascii="宋体" w:hAnsi="宋体" w:eastAsia="宋体" w:cs="宋体"/>
          <w:b w:val="0"/>
          <w:bCs/>
          <w:i w:val="0"/>
          <w:caps w:val="0"/>
          <w:color w:val="404040"/>
          <w:spacing w:val="0"/>
          <w:sz w:val="21"/>
          <w:szCs w:val="21"/>
          <w:shd w:val="clear" w:fill="FFFFFF"/>
        </w:rPr>
        <w:t>逐步组合</w:t>
      </w:r>
      <w:r>
        <w:rPr>
          <w:rFonts w:hint="eastAsia" w:ascii="宋体" w:hAnsi="宋体" w:eastAsia="宋体" w:cs="宋体"/>
          <w:i w:val="0"/>
          <w:caps w:val="0"/>
          <w:color w:val="404040"/>
          <w:spacing w:val="0"/>
          <w:sz w:val="21"/>
          <w:szCs w:val="21"/>
          <w:shd w:val="clear" w:fill="FFFFFF"/>
        </w:rPr>
        <w:t>，由局部到整体，最终形成整个画面的感知（比如一张脸、一辆车）。</w:t>
      </w:r>
      <w:r>
        <w:rPr>
          <w:rFonts w:hint="eastAsia" w:ascii="宋体" w:hAnsi="宋体" w:eastAsia="宋体" w:cs="宋体"/>
          <w:i w:val="0"/>
          <w:caps w:val="0"/>
          <w:color w:val="404040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404040"/>
          <w:spacing w:val="0"/>
          <w:sz w:val="21"/>
          <w:szCs w:val="21"/>
          <w:shd w:val="clear" w:fill="FFFFFF"/>
          <w:lang w:val="en-US" w:eastAsia="zh-CN"/>
        </w:rPr>
        <w:tab/>
      </w:r>
      <w:r>
        <w:rPr>
          <w:rFonts w:hint="eastAsia" w:ascii="宋体" w:hAnsi="宋体" w:eastAsia="宋体" w:cs="宋体"/>
          <w:i w:val="0"/>
          <w:caps w:val="0"/>
          <w:color w:val="404040"/>
          <w:spacing w:val="0"/>
          <w:sz w:val="21"/>
          <w:szCs w:val="21"/>
          <w:shd w:val="clear" w:fill="FFFFFF"/>
        </w:rPr>
        <w:t>CNN正是通过</w:t>
      </w:r>
      <w:r>
        <w:rPr>
          <w:rStyle w:val="13"/>
          <w:rFonts w:hint="eastAsia" w:ascii="宋体" w:hAnsi="宋体" w:eastAsia="宋体" w:cs="宋体"/>
          <w:b w:val="0"/>
          <w:bCs/>
          <w:i w:val="0"/>
          <w:caps w:val="0"/>
          <w:color w:val="404040"/>
          <w:spacing w:val="0"/>
          <w:sz w:val="21"/>
          <w:szCs w:val="21"/>
          <w:shd w:val="clear" w:fill="FFFFFF"/>
        </w:rPr>
        <w:t>卷积</w:t>
      </w:r>
      <w:r>
        <w:rPr>
          <w:rFonts w:hint="eastAsia" w:ascii="宋体" w:hAnsi="宋体" w:eastAsia="宋体" w:cs="宋体"/>
          <w:i w:val="0"/>
          <w:caps w:val="0"/>
          <w:color w:val="404040"/>
          <w:spacing w:val="0"/>
          <w:sz w:val="21"/>
          <w:szCs w:val="21"/>
          <w:shd w:val="clear" w:fill="FFFFFF"/>
        </w:rPr>
        <w:t>等操作来模拟这个“从局部到全局”的过程。</w:t>
      </w:r>
    </w:p>
    <w:p>
      <w:pPr>
        <w:pStyle w:val="6"/>
        <w:bidi w:val="0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/>
          <w:lang w:val="en-US" w:eastAsia="zh-CN"/>
        </w:rPr>
        <w:t>4.2：具体负责模块的描述: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一个典型的CNN模型包含以下几种关键层，它们协同工作：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1、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卷积层 (Convolutional Layer) - “特征提取器”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20" w:firstLineChars="0"/>
        <w:jc w:val="both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简介</w:t>
      </w:r>
      <w:r>
        <w:rPr>
          <w:rFonts w:hint="eastAsia" w:ascii="宋体" w:hAnsi="宋体" w:eastAsia="宋体" w:cs="宋体"/>
          <w:sz w:val="21"/>
          <w:szCs w:val="21"/>
        </w:rPr>
        <w:t>：这是CNN最核心的部分。它使用多个小的“滤波器”（或叫“卷积核”）在图像上滑动扫描。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20" w:firstLineChars="0"/>
        <w:jc w:val="both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作用：每个滤波器负责提取一种特定的特征。比如有的滤波器专门检测垂直边缘，有的专门检测水平边缘，有的专门检测红色区域。通过多层卷积，后续的滤波器可以组合前面的基础特征，形成更复杂的特征（从边缘 -&gt; 眼睛 -&gt; 脸）。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2、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激活层 (Activation Layer) - “非线性变换”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20" w:firstLineChars="0"/>
        <w:jc w:val="both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简介</w:t>
      </w:r>
      <w:r>
        <w:rPr>
          <w:rFonts w:hint="eastAsia" w:ascii="宋体" w:hAnsi="宋体" w:eastAsia="宋体" w:cs="宋体"/>
          <w:sz w:val="21"/>
          <w:szCs w:val="21"/>
        </w:rPr>
        <w:t>：通常使用ReLU函数。它有一个简单但重要的任务：把卷积层输出的结果中的所有负数都变成零。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20" w:firstLineChars="0"/>
        <w:jc w:val="both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作用：引入非线性，让网络能够学习并模拟更复杂的关系。可以理解为“去除非特征性的噪音，只保留正向的证据”。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20" w:firstLineChars="0"/>
        <w:jc w:val="both"/>
        <w:textAlignment w:val="auto"/>
        <w:rPr>
          <w:rFonts w:hint="eastAsia" w:ascii="宋体" w:hAnsi="宋体" w:eastAsia="宋体" w:cs="宋体"/>
          <w:sz w:val="21"/>
          <w:szCs w:val="21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3、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池化层 (Pooling Layer) - “降维压缩”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20" w:firstLineChars="0"/>
        <w:jc w:val="both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简介</w:t>
      </w:r>
      <w:r>
        <w:rPr>
          <w:rFonts w:hint="eastAsia" w:ascii="宋体" w:hAnsi="宋体" w:eastAsia="宋体" w:cs="宋体"/>
          <w:sz w:val="21"/>
          <w:szCs w:val="21"/>
        </w:rPr>
        <w:t>：对提取到的特征图进行压缩降采样（比如Max Pooling就是在一个小区域里只保留最大的那个值）。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20" w:firstLineChars="0"/>
        <w:jc w:val="both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作用：减少数据量，降低计算成本。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20" w:firstLineChars="0"/>
        <w:jc w:val="both"/>
        <w:textAlignment w:val="auto"/>
        <w:rPr>
          <w:rFonts w:hint="eastAsia" w:ascii="宋体" w:hAnsi="宋体" w:eastAsia="宋体" w:cs="宋体"/>
          <w:sz w:val="21"/>
          <w:szCs w:val="21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20" w:firstLineChars="0"/>
        <w:jc w:val="both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让特征具有某种程度的“平移不变性”。意思是，无论猫在图像的左边还是右边，池化后都能提取到相似的特征，提高了模型的泛化能力。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宋体" w:hAnsi="宋体" w:eastAsia="宋体" w:cs="宋体"/>
          <w:sz w:val="21"/>
          <w:szCs w:val="21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4、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全连接层 (Fully Connected Layer) - “决策者”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20" w:firstLineChars="0"/>
        <w:jc w:val="both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简介</w:t>
      </w:r>
      <w:r>
        <w:rPr>
          <w:rFonts w:hint="eastAsia" w:ascii="宋体" w:hAnsi="宋体" w:eastAsia="宋体" w:cs="宋体"/>
          <w:sz w:val="21"/>
          <w:szCs w:val="21"/>
        </w:rPr>
        <w:t>：通常放在网络的最后。它将前面所有卷积和池化层提取到的、分布在整个图像上的高级特征，全部连接起来。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20" w:firstLineChars="0"/>
        <w:jc w:val="both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作用：像一个传统的分类器，综合所有信息，并输出一个最终的分类结果（例如，一个概率向量：[0.01, 0.05, 0.90, 0.04]，表示有90%的可能是“猫”）。</w:t>
      </w:r>
    </w:p>
    <w:p>
      <w:pPr>
        <w:pStyle w:val="5"/>
        <w:bidi w:val="0"/>
      </w:pPr>
      <w:r>
        <w:rPr>
          <w:rFonts w:hint="eastAsia"/>
          <w:lang w:val="en-US" w:eastAsia="zh-CN"/>
        </w:rPr>
        <w:t>5、流程图：</w:t>
      </w:r>
    </w:p>
    <w:p>
      <w:pPr>
        <w:jc w:val="center"/>
      </w:pPr>
      <w:r>
        <w:drawing>
          <wp:inline distT="0" distB="0" distL="114300" distR="114300">
            <wp:extent cx="4159250" cy="4277995"/>
            <wp:effectExtent l="0" t="0" r="1270" b="4445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159250" cy="4277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7、UML类图：</w:t>
      </w:r>
    </w:p>
    <w:p/>
    <w:p>
      <w:pPr>
        <w:rPr>
          <w:rFonts w:hint="default"/>
          <w:lang w:val="en-US" w:eastAsia="zh-CN"/>
        </w:rPr>
      </w:pPr>
      <w:r>
        <w:drawing>
          <wp:inline distT="0" distB="0" distL="114300" distR="114300">
            <wp:extent cx="5238115" cy="2820035"/>
            <wp:effectExtent l="0" t="0" r="4445" b="14605"/>
            <wp:docPr id="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/>
                    <pic:cNvPicPr>
                      <a:picLocks noChangeAspect="1"/>
                    </pic:cNvPicPr>
                  </pic:nvPicPr>
                  <pic:blipFill>
                    <a:blip r:embed="rId5"/>
                    <a:srcRect t="135" r="555"/>
                    <a:stretch>
                      <a:fillRect/>
                    </a:stretch>
                  </pic:blipFill>
                  <pic:spPr>
                    <a:xfrm>
                      <a:off x="0" y="0"/>
                      <a:ext cx="5238115" cy="2820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/>
          <w:lang w:val="en-US" w:eastAsia="zh-CN"/>
        </w:rPr>
      </w:pPr>
    </w:p>
    <w:p>
      <w:pPr>
        <w:pStyle w:val="10"/>
        <w:bidi w:val="0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UML类图说明:</w:t>
      </w:r>
    </w:p>
    <w:p>
      <w:pPr>
        <w:rPr>
          <w:rFonts w:hint="default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1:</w:t>
      </w:r>
      <w:r>
        <w:rPr>
          <w:rFonts w:hint="default"/>
          <w:b/>
          <w:bCs/>
          <w:lang w:val="en-US" w:eastAsia="zh-CN"/>
        </w:rPr>
        <w:t>BaseCNNModel (抽象基类)</w:t>
      </w:r>
    </w:p>
    <w:p>
      <w:pPr>
        <w:numPr>
          <w:ilvl w:val="0"/>
          <w:numId w:val="1"/>
        </w:numPr>
        <w:ind w:left="420" w:leftChars="0" w:hanging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所有CNN模型的父类</w:t>
      </w:r>
    </w:p>
    <w:p>
      <w:pPr>
        <w:numPr>
          <w:ilvl w:val="0"/>
          <w:numId w:val="1"/>
        </w:numPr>
        <w:ind w:left="420" w:leftChars="0" w:hanging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定义统一接口和方法</w:t>
      </w:r>
    </w:p>
    <w:p>
      <w:pPr>
        <w:numPr>
          <w:ilvl w:val="0"/>
          <w:numId w:val="1"/>
        </w:numPr>
        <w:ind w:left="420" w:leftChars="0" w:hanging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包含模型和设备状态</w:t>
      </w: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2:</w:t>
      </w:r>
      <w:r>
        <w:rPr>
          <w:rFonts w:hint="default"/>
          <w:b/>
          <w:bCs/>
          <w:lang w:val="en-US" w:eastAsia="zh-CN"/>
        </w:rPr>
        <w:t>ClassificationModel (具体类)</w:t>
      </w:r>
    </w:p>
    <w:p>
      <w:pPr>
        <w:numPr>
          <w:ilvl w:val="0"/>
          <w:numId w:val="1"/>
        </w:numPr>
        <w:ind w:left="420" w:leftChars="0" w:hanging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用于图像分类任务</w:t>
      </w:r>
    </w:p>
    <w:p>
      <w:pPr>
        <w:numPr>
          <w:ilvl w:val="0"/>
          <w:numId w:val="1"/>
        </w:numPr>
        <w:ind w:left="420" w:leftChars="0" w:hanging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继承自BaseCNNModel</w:t>
      </w:r>
    </w:p>
    <w:p>
      <w:pPr>
        <w:numPr>
          <w:ilvl w:val="0"/>
          <w:numId w:val="1"/>
        </w:numPr>
        <w:ind w:left="420" w:leftChars="0" w:hanging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添加分类特定方法</w:t>
      </w: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3:</w:t>
      </w:r>
      <w:r>
        <w:rPr>
          <w:rFonts w:hint="default"/>
          <w:b/>
          <w:bCs/>
          <w:lang w:val="en-US" w:eastAsia="zh-CN"/>
        </w:rPr>
        <w:t>EnhancementModel (具体类)</w:t>
      </w:r>
    </w:p>
    <w:p>
      <w:pPr>
        <w:numPr>
          <w:ilvl w:val="0"/>
          <w:numId w:val="1"/>
        </w:numPr>
        <w:ind w:left="420" w:leftChars="0" w:hanging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用于图像增强任务</w:t>
      </w:r>
    </w:p>
    <w:p>
      <w:pPr>
        <w:numPr>
          <w:ilvl w:val="0"/>
          <w:numId w:val="1"/>
        </w:numPr>
        <w:ind w:left="420" w:leftChars="0" w:hanging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继承自BaseCNNModel</w:t>
      </w:r>
    </w:p>
    <w:p>
      <w:pPr>
        <w:numPr>
          <w:ilvl w:val="0"/>
          <w:numId w:val="1"/>
        </w:numPr>
        <w:ind w:left="420" w:leftChars="0" w:hanging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添加图像处理特定方法</w:t>
      </w: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4:</w:t>
      </w:r>
      <w:r>
        <w:rPr>
          <w:rFonts w:hint="default"/>
          <w:b/>
          <w:bCs/>
          <w:lang w:val="en-US" w:eastAsia="zh-CN"/>
        </w:rPr>
        <w:t>ModelFactory (工厂类)</w:t>
      </w:r>
    </w:p>
    <w:p>
      <w:pPr>
        <w:numPr>
          <w:ilvl w:val="0"/>
          <w:numId w:val="1"/>
        </w:numPr>
        <w:ind w:left="420" w:leftChars="0" w:hanging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负责创建模型实例</w:t>
      </w:r>
    </w:p>
    <w:p>
      <w:pPr>
        <w:numPr>
          <w:ilvl w:val="0"/>
          <w:numId w:val="1"/>
        </w:numPr>
        <w:ind w:left="420" w:leftChars="0" w:hanging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使用工厂模式实现解耦</w:t>
      </w:r>
    </w:p>
    <w:p>
      <w:pPr>
        <w:numPr>
          <w:ilvl w:val="0"/>
          <w:numId w:val="1"/>
        </w:numPr>
        <w:ind w:left="420" w:leftChars="0" w:hanging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支持多种模型类型</w:t>
      </w:r>
    </w:p>
    <w:p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</w:p>
    <w:p>
      <w:pPr>
        <w:rPr>
          <w:rFonts w:hint="default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5:</w:t>
      </w:r>
      <w:r>
        <w:rPr>
          <w:rFonts w:hint="default"/>
          <w:b/>
          <w:bCs/>
          <w:lang w:val="en-US" w:eastAsia="zh-CN"/>
        </w:rPr>
        <w:t>ModelType (枚举)</w:t>
      </w:r>
    </w:p>
    <w:p>
      <w:pPr>
        <w:numPr>
          <w:ilvl w:val="0"/>
          <w:numId w:val="1"/>
        </w:numPr>
        <w:ind w:left="420" w:leftChars="0" w:hanging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定义支持的模型类型</w:t>
      </w:r>
    </w:p>
    <w:p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513DD8"/>
    <w:multiLevelType w:val="singleLevel"/>
    <w:tmpl w:val="0C513DD8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9D0EEF"/>
    <w:rsid w:val="02EA6642"/>
    <w:rsid w:val="171B1735"/>
    <w:rsid w:val="173025C1"/>
    <w:rsid w:val="1BF33E81"/>
    <w:rsid w:val="1C4C14DD"/>
    <w:rsid w:val="22B1409F"/>
    <w:rsid w:val="2ADE6029"/>
    <w:rsid w:val="34BB35A3"/>
    <w:rsid w:val="3C8132D5"/>
    <w:rsid w:val="3F23767E"/>
    <w:rsid w:val="472D2AB5"/>
    <w:rsid w:val="486E7098"/>
    <w:rsid w:val="4B9D0EEF"/>
    <w:rsid w:val="588B7320"/>
    <w:rsid w:val="5892294C"/>
    <w:rsid w:val="5BB042F4"/>
    <w:rsid w:val="5C381D3B"/>
    <w:rsid w:val="5CFA1070"/>
    <w:rsid w:val="5CFA46E9"/>
    <w:rsid w:val="5EF16FFF"/>
    <w:rsid w:val="640F2877"/>
    <w:rsid w:val="65252245"/>
    <w:rsid w:val="66F55153"/>
    <w:rsid w:val="69E52104"/>
    <w:rsid w:val="6B3E77FB"/>
    <w:rsid w:val="6F6504FB"/>
    <w:rsid w:val="7B642F81"/>
    <w:rsid w:val="7C843E70"/>
    <w:rsid w:val="7F1135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semiHidden="0" w:name="heading 5"/>
    <w:lsdException w:qFormat="1" w:uiPriority="0" w:semiHidden="0" w:name="heading 6"/>
    <w:lsdException w:qFormat="1" w:uiPriority="0" w:semiHidden="0" w:name="heading 7"/>
    <w:lsdException w:qFormat="1" w:uiPriority="0" w:semiHidden="0" w:name="heading 8"/>
    <w:lsdException w:qFormat="1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paragraph" w:styleId="3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paragraph" w:styleId="4">
    <w:name w:val="heading 5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4"/>
    </w:pPr>
    <w:rPr>
      <w:b/>
      <w:sz w:val="28"/>
    </w:rPr>
  </w:style>
  <w:style w:type="paragraph" w:styleId="5">
    <w:name w:val="heading 6"/>
    <w:basedOn w:val="1"/>
    <w:next w:val="1"/>
    <w:unhideWhenUsed/>
    <w:qFormat/>
    <w:uiPriority w:val="0"/>
    <w:pPr>
      <w:keepNext/>
      <w:keepLines/>
      <w:spacing w:before="240" w:beforeLines="0" w:beforeAutospacing="0" w:after="64" w:afterLines="0" w:afterAutospacing="0" w:line="317" w:lineRule="auto"/>
      <w:outlineLvl w:val="5"/>
    </w:pPr>
    <w:rPr>
      <w:rFonts w:ascii="Arial" w:hAnsi="Arial" w:eastAsia="黑体"/>
      <w:b/>
      <w:sz w:val="24"/>
    </w:rPr>
  </w:style>
  <w:style w:type="paragraph" w:styleId="6">
    <w:name w:val="heading 7"/>
    <w:basedOn w:val="1"/>
    <w:next w:val="1"/>
    <w:unhideWhenUsed/>
    <w:qFormat/>
    <w:uiPriority w:val="0"/>
    <w:pPr>
      <w:keepNext/>
      <w:keepLines/>
      <w:spacing w:before="240" w:beforeLines="0" w:beforeAutospacing="0" w:after="64" w:afterLines="0" w:afterAutospacing="0" w:line="317" w:lineRule="auto"/>
      <w:outlineLvl w:val="6"/>
    </w:pPr>
    <w:rPr>
      <w:b/>
      <w:sz w:val="24"/>
    </w:rPr>
  </w:style>
  <w:style w:type="paragraph" w:styleId="7">
    <w:name w:val="heading 8"/>
    <w:basedOn w:val="1"/>
    <w:next w:val="1"/>
    <w:unhideWhenUsed/>
    <w:qFormat/>
    <w:uiPriority w:val="0"/>
    <w:pPr>
      <w:keepNext/>
      <w:keepLines/>
      <w:spacing w:before="240" w:beforeLines="0" w:beforeAutospacing="0" w:after="64" w:afterLines="0" w:afterAutospacing="0" w:line="317" w:lineRule="auto"/>
      <w:outlineLvl w:val="7"/>
    </w:pPr>
    <w:rPr>
      <w:rFonts w:ascii="Arial" w:hAnsi="Arial" w:eastAsia="黑体"/>
      <w:sz w:val="24"/>
    </w:rPr>
  </w:style>
  <w:style w:type="paragraph" w:styleId="8">
    <w:name w:val="heading 9"/>
    <w:basedOn w:val="1"/>
    <w:next w:val="1"/>
    <w:unhideWhenUsed/>
    <w:qFormat/>
    <w:uiPriority w:val="0"/>
    <w:pPr>
      <w:keepNext/>
      <w:keepLines/>
      <w:spacing w:before="240" w:beforeLines="0" w:beforeAutospacing="0" w:after="64" w:afterLines="0" w:afterAutospacing="0" w:line="317" w:lineRule="auto"/>
      <w:outlineLvl w:val="8"/>
    </w:pPr>
    <w:rPr>
      <w:rFonts w:ascii="Arial" w:hAnsi="Arial" w:eastAsia="黑体"/>
      <w:sz w:val="21"/>
    </w:rPr>
  </w:style>
  <w:style w:type="character" w:default="1" w:styleId="12">
    <w:name w:val="Default Paragraph Font"/>
    <w:semiHidden/>
    <w:uiPriority w:val="0"/>
  </w:style>
  <w:style w:type="table" w:default="1" w:styleId="11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9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10">
    <w:name w:val="Normal (Web)"/>
    <w:basedOn w:val="1"/>
    <w:qFormat/>
    <w:uiPriority w:val="0"/>
    <w:rPr>
      <w:sz w:val="24"/>
    </w:rPr>
  </w:style>
  <w:style w:type="character" w:styleId="13">
    <w:name w:val="Strong"/>
    <w:basedOn w:val="12"/>
    <w:qFormat/>
    <w:uiPriority w:val="0"/>
    <w:rPr>
      <w:b/>
    </w:rPr>
  </w:style>
  <w:style w:type="character" w:styleId="14">
    <w:name w:val="HTML Code"/>
    <w:basedOn w:val="12"/>
    <w:qFormat/>
    <w:uiPriority w:val="0"/>
    <w:rPr>
      <w:rFonts w:ascii="Courier New" w:hAnsi="Courier New"/>
      <w:sz w:val="20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Office_11.8.2.8361_F1E327BC-269C-435d-A152-05C5408002CA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2025-08-21T11:09:00Z</dcterms:created>
  <dc:creator>「海沙画…</dc:creator>
  <cp:lastModifiedBy>「海沙画…</cp:lastModifiedBy>
  <dcterms:modified xsi:type="dcterms:W3CDTF">2025-08-27T09:41:33Z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2052-11.8.2.8361</vt:lpwstr>
  </property>
</Properties>
</file>