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C481D">
      <w:pPr>
        <w:outlineLvl w:val="0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设备管理，生产计划管理。</w:t>
      </w:r>
    </w:p>
    <w:p w14:paraId="0F8851D0">
      <w:pPr>
        <w:numPr>
          <w:ilvl w:val="0"/>
          <w:numId w:val="1"/>
        </w:numPr>
        <w:outlineLvl w:val="1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项目背景</w:t>
      </w:r>
    </w:p>
    <w:p w14:paraId="5F4C1765"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针对PCB板子厂的产线需定制一套智能化的生产配套辅助系统</w:t>
      </w:r>
    </w:p>
    <w:p w14:paraId="63E72993">
      <w:pPr>
        <w:outlineLvl w:val="1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default"/>
          <w:sz w:val="28"/>
          <w:szCs w:val="28"/>
          <w:lang w:val="en-US" w:eastAsia="zh-CN"/>
        </w:rPr>
        <w:t>、功能描述</w:t>
      </w:r>
    </w:p>
    <w:p w14:paraId="2BD72D10">
      <w:pPr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ab/>
      </w:r>
      <w:r>
        <w:rPr>
          <w:rFonts w:hint="default"/>
          <w:sz w:val="22"/>
          <w:szCs w:val="22"/>
          <w:lang w:val="en-US" w:eastAsia="zh-CN"/>
        </w:rPr>
        <w:t>4.1、总的功能描述</w:t>
      </w:r>
    </w:p>
    <w:p w14:paraId="6CC45D9D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本系统旨在为 PCB 板子厂提供一套完整的智能化生产配套辅助解决方案，主要实现设备管理和生产计划管理两大核心功能模块。通过设备管理模块，对生产线上的设备进行全面监控、维护和调度，确保设备正常运行；借助生产计划管理模块，根据订单和库存情况，合理安排生产计划，优化生产流程，提高生产效率和产品质量，实现生产过程的智能化、信息化管理。</w:t>
      </w:r>
    </w:p>
    <w:p w14:paraId="753E35C8">
      <w:pPr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ab/>
      </w:r>
      <w:r>
        <w:rPr>
          <w:rFonts w:hint="default"/>
          <w:sz w:val="22"/>
          <w:szCs w:val="22"/>
          <w:lang w:val="en-US" w:eastAsia="zh-CN"/>
        </w:rPr>
        <w:t>4.2、具体负责模块的描述:[详细描述]若有界面，可以把界面截图放上来，可以文字描述多写一些</w:t>
      </w:r>
    </w:p>
    <w:p w14:paraId="70957EAB">
      <w:pPr>
        <w:outlineLvl w:val="2"/>
        <w:rPr>
          <w:rFonts w:hint="default"/>
          <w:sz w:val="22"/>
          <w:szCs w:val="22"/>
          <w:lang w:val="en-US" w:eastAsia="zh-CN"/>
        </w:rPr>
      </w:pPr>
    </w:p>
    <w:p w14:paraId="0B93805C">
      <w:pPr>
        <w:ind w:firstLine="380" w:firstLineChars="200"/>
        <w:outlineLvl w:val="2"/>
        <w:rPr>
          <w:rFonts w:hint="default"/>
          <w:b/>
          <w:bCs/>
          <w:sz w:val="22"/>
          <w:szCs w:val="22"/>
          <w:lang w:val="en-US" w:eastAsia="zh-CN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9"/>
          <w:szCs w:val="19"/>
          <w:shd w:val="clear" w:fill="FFFFFF"/>
          <w:lang w:val="en-US" w:eastAsia="zh-CN" w:bidi="ar"/>
        </w:rPr>
        <w:tab/>
      </w:r>
      <w:r>
        <w:rPr>
          <w:rFonts w:hint="default"/>
          <w:b/>
          <w:bCs/>
          <w:sz w:val="22"/>
          <w:szCs w:val="22"/>
          <w:lang w:val="en-US" w:eastAsia="zh-CN"/>
        </w:rPr>
        <w:t>设备资产管理​</w:t>
      </w:r>
    </w:p>
    <w:p w14:paraId="44A60DEE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信息登记：用户可在设备管理界面录入设备的详细信息，包括设备型号、序列号、购入日期、维护记录等，系统将这些信息整合形成设备档案。例如，在录入一台新的 PCB 钻孔机时，操作人员需准确填写其型号（如 XX - 123）、唯一的序列号（123456）、购入日期（2024 - 01 - 01），并记录初始维护情况。​</w:t>
      </w:r>
    </w:p>
    <w:p w14:paraId="21D55F95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增删改查操作​</w:t>
      </w:r>
    </w:p>
    <w:p w14:paraId="0D622C18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增加设备：当产线新增设备时，通过点击 “新增设备” 按钮，弹出设备信息录入窗口，按照要求填写设备相关信息后，点击 “保存”，系统将新设备信息添加到设备档案库中。​</w:t>
      </w:r>
    </w:p>
    <w:p w14:paraId="41181347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删除设备：对于已报废或不再使用的设备，在设备列表中选中该设备，点击 “删除” 按钮，系统会提示用户确认删除操作，确认后从设备档案中删除对应设备记录。​</w:t>
      </w:r>
    </w:p>
    <w:p w14:paraId="3C944710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修改设备：若设备信息发生变化（如维护记录更新、设备型号变更等），在设备列表中双击需要修改的设备，进入设备信息编辑界面，修改相关信息后保存即可。​</w:t>
      </w:r>
    </w:p>
    <w:p w14:paraId="75718930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查询设备：用户可通过设备型号、序列号等条件进行查询。在查询输入框中输入关键词，点击 “查询” 按钮，系统将在设备档案中检索并显示符合条件的设备信息。查询结果以列表形式展示，包含设备的主要信息字段，方便用户快速查看。</w:t>
      </w:r>
    </w:p>
    <w:p w14:paraId="6C7BC080">
      <w:pPr>
        <w:keepNext w:val="0"/>
        <w:keepLines w:val="0"/>
        <w:widowControl/>
        <w:suppressLineNumbers w:val="0"/>
        <w:shd w:val="clear" w:fill="FFFFFF"/>
        <w:spacing w:before="144" w:beforeAutospacing="0" w:after="192" w:afterAutospacing="0" w:line="15" w:lineRule="atLeast"/>
        <w:ind w:left="0" w:firstLine="0"/>
        <w:outlineLvl w:val="9"/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19"/>
          <w:szCs w:val="19"/>
          <w:shd w:val="clear" w:fill="FFFFFF"/>
          <w:lang w:val="en-US" w:eastAsia="zh-CN" w:bidi="ar"/>
        </w:rPr>
      </w:pPr>
    </w:p>
    <w:p w14:paraId="17FEF135">
      <w:pPr>
        <w:ind w:firstLine="442" w:firstLineChars="200"/>
        <w:outlineLvl w:val="2"/>
        <w:rPr>
          <w:rFonts w:hint="default"/>
          <w:b/>
          <w:bCs/>
          <w:sz w:val="22"/>
          <w:szCs w:val="22"/>
          <w:lang w:val="en-US" w:eastAsia="zh-CN"/>
        </w:rPr>
      </w:pPr>
      <w:r>
        <w:rPr>
          <w:rFonts w:hint="default"/>
          <w:b/>
          <w:bCs/>
          <w:sz w:val="22"/>
          <w:szCs w:val="22"/>
          <w:lang w:val="en-US" w:eastAsia="zh-CN"/>
        </w:rPr>
        <w:t>生产计划管理模块​</w:t>
      </w:r>
    </w:p>
    <w:p w14:paraId="08ED533D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生产计划管理模块负责整个生产流程的计划、调度和执行，具体功能如下：​</w:t>
      </w:r>
    </w:p>
    <w:p w14:paraId="1D438C5E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生产计划生成：系统根据订单信息（订单号、产品型号、数量、交货日期等）和库存情况（原材料库存、半成品库存、成品库存），运用算法自动生成生产计划。例如，当收到新订单时，系统首先检查库存中是否有足够的原材料和半成品，若不足则计算所需的采购量和生产数量，然后根据设备的生产能力和当前生产任务，确定生产顺序和时间安排，生成详细的生产计划。​</w:t>
      </w:r>
    </w:p>
    <w:p w14:paraId="58665FA9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生产计划增删改查​</w:t>
      </w:r>
    </w:p>
    <w:p w14:paraId="6902335B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增加生产计划：当有新的订单或临时生产任务时，用户可在生产计划管理界面点击 “新增计划” 按钮，手动输入或导入订单信息，系统根据库存情况和算法重新生成生产计划，并添加到生产计划列表中。​</w:t>
      </w:r>
    </w:p>
    <w:p w14:paraId="3E050F67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删除生产计划：对于已取消的订单或不再执行的生产任务，在生产计划列表中选中对应的计划，点击 “删除” 按钮，系统提示确认删除操作，确认后从生产计划库中删除该计划。​</w:t>
      </w:r>
    </w:p>
    <w:p w14:paraId="6C5AB839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修改生产计划：若订单需求发生变化（如产品数量增加、交货日期提前等），在生产计划列表中双击需要修改的计划，进入计划编辑界面，修改相关信息后，系统重新计算并调整生产顺序和时间安排。​</w:t>
      </w:r>
    </w:p>
    <w:p w14:paraId="40E48A4F">
      <w:pPr>
        <w:ind w:firstLine="440" w:firstLineChars="200"/>
        <w:outlineLvl w:val="2"/>
        <w:rPr>
          <w:rFonts w:hint="default"/>
          <w:sz w:val="22"/>
          <w:szCs w:val="22"/>
          <w:lang w:val="en-US" w:eastAsia="zh-CN"/>
        </w:rPr>
      </w:pPr>
      <w:r>
        <w:rPr>
          <w:rFonts w:hint="default"/>
          <w:sz w:val="22"/>
          <w:szCs w:val="22"/>
          <w:lang w:val="en-US" w:eastAsia="zh-CN"/>
        </w:rPr>
        <w:t>查询生产计划：用户可通过订单号、计划编号、产品型号等条件进行查询。在查询输入框中输入关键词，点击 “查询” 按钮，系统将在生产计划库中检索并显示符合条件的生产计划信息，包括计划详情、执行进度等。</w:t>
      </w:r>
    </w:p>
    <w:p w14:paraId="17FD8ED2">
      <w:pPr>
        <w:rPr>
          <w:rFonts w:hint="default"/>
          <w:lang w:val="en-US" w:eastAsia="zh-CN"/>
        </w:rPr>
      </w:pPr>
    </w:p>
    <w:p w14:paraId="24CFAEB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 w14:paraId="3B4D856D">
      <w:pPr>
        <w:numPr>
          <w:ilvl w:val="0"/>
          <w:numId w:val="0"/>
        </w:numPr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default"/>
          <w:lang w:val="en-US" w:eastAsia="zh-CN"/>
        </w:rPr>
        <w:t>负责模块的流程图</w:t>
      </w:r>
    </w:p>
    <w:p w14:paraId="38064C75">
      <w:pPr>
        <w:widowControl w:val="0"/>
        <w:numPr>
          <w:ilvl w:val="0"/>
          <w:numId w:val="0"/>
        </w:numPr>
        <w:jc w:val="both"/>
        <w:outlineLvl w:val="1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EFF0F1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EFF0F1"/>
        </w:rPr>
        <w:t>设备管理模块流程图</w:t>
      </w:r>
    </w:p>
    <w:p w14:paraId="33D81B77">
      <w:pPr>
        <w:widowControl w:val="0"/>
        <w:numPr>
          <w:ilvl w:val="0"/>
          <w:numId w:val="0"/>
        </w:numPr>
        <w:jc w:val="both"/>
        <w:outlineLvl w:val="1"/>
      </w:pPr>
      <w:r>
        <w:drawing>
          <wp:inline distT="0" distB="0" distL="114300" distR="114300">
            <wp:extent cx="5634355" cy="2896870"/>
            <wp:effectExtent l="0" t="0" r="444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4355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C5A67">
      <w:pPr>
        <w:widowControl w:val="0"/>
        <w:numPr>
          <w:ilvl w:val="0"/>
          <w:numId w:val="0"/>
        </w:numPr>
        <w:jc w:val="both"/>
        <w:outlineLvl w:val="1"/>
      </w:pPr>
    </w:p>
    <w:p w14:paraId="0C10E967">
      <w:pPr>
        <w:widowControl w:val="0"/>
        <w:numPr>
          <w:ilvl w:val="0"/>
          <w:numId w:val="0"/>
        </w:numPr>
        <w:jc w:val="both"/>
        <w:outlineLvl w:val="1"/>
        <w:rPr>
          <w:rFonts w:hint="default"/>
          <w:lang w:val="en-US" w:eastAsia="zh-CN"/>
        </w:rPr>
      </w:pPr>
    </w:p>
    <w:p w14:paraId="0E3CBACE">
      <w:pPr>
        <w:jc w:val="left"/>
        <w:rPr>
          <w:rFonts w:hint="default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EFF0F1"/>
        </w:rPr>
        <w:t>生产计划管理模块流程图</w:t>
      </w:r>
      <w:r>
        <w:drawing>
          <wp:inline distT="0" distB="0" distL="114300" distR="114300">
            <wp:extent cx="5654040" cy="221996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4040" cy="221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87F93">
      <w:pPr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</w:t>
      </w:r>
      <w:r>
        <w:rPr>
          <w:rFonts w:hint="default"/>
          <w:lang w:val="en-US" w:eastAsia="zh-CN"/>
        </w:rPr>
        <w:t>、负责模块用到的数据库表：[若用到多张表了，可以绘制ER图]</w:t>
      </w:r>
    </w:p>
    <w:p w14:paraId="614193A5">
      <w:pPr>
        <w:outlineLvl w:val="1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表名、字段名、具体的约束等</w:t>
      </w:r>
    </w:p>
    <w:p w14:paraId="744C037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drawing>
          <wp:inline distT="0" distB="0" distL="114300" distR="114300">
            <wp:extent cx="4427220" cy="469392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7220" cy="469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7E279">
      <w:pPr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、UML类图：模块用到的类名、属性、函数等，以及类之间的关系</w:t>
      </w:r>
    </w:p>
    <w:p w14:paraId="005B7B2A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88" w:beforeAutospacing="0" w:after="96" w:afterAutospacing="0" w:line="336" w:lineRule="atLeast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设备档案表 (device_archive)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2"/>
        <w:gridCol w:w="1477"/>
        <w:gridCol w:w="1382"/>
        <w:gridCol w:w="1952"/>
      </w:tblGrid>
      <w:tr w14:paraId="6E262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D13DB1F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F1A9E1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6E18864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B3CB960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1021C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A9A96AC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FC0815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0AEE16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主键，自增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246A7D2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设备档案唯一标识</w:t>
            </w:r>
          </w:p>
        </w:tc>
      </w:tr>
      <w:tr w14:paraId="39F22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6F40001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device_model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AE1B378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0F566F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B6C59EC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设备型号</w:t>
            </w:r>
          </w:p>
        </w:tc>
      </w:tr>
      <w:tr w14:paraId="22052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BE7D47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serial_number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333D8A0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9D30BBD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唯一，非空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B6A03F1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设备序列号</w:t>
            </w:r>
          </w:p>
        </w:tc>
      </w:tr>
      <w:tr w14:paraId="09E8E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E578969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purchase_date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C16B9E8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0F84CB5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DD1354B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购入日期</w:t>
            </w:r>
          </w:p>
        </w:tc>
      </w:tr>
      <w:tr w14:paraId="226A3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F042E36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maintenance_record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ED2FB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2F9D591">
            <w:pPr>
              <w:jc w:val="left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1BF2E3E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维护记录</w:t>
            </w:r>
          </w:p>
        </w:tc>
      </w:tr>
    </w:tbl>
    <w:p w14:paraId="50E64E70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88" w:beforeAutospacing="0" w:after="96" w:afterAutospacing="0" w:line="336" w:lineRule="atLeast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生产计划订单表 (production_order)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7"/>
        <w:gridCol w:w="1477"/>
        <w:gridCol w:w="1382"/>
        <w:gridCol w:w="1572"/>
      </w:tblGrid>
      <w:tr w14:paraId="703D8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3720AC4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7056894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C1856A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FECB94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29C1E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2B14D06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50FE44C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97EA85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主键，自增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47BA31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订单唯一标识</w:t>
            </w:r>
          </w:p>
        </w:tc>
      </w:tr>
      <w:tr w14:paraId="20C7D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7CED08F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order_number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975629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036A23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唯一，非空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1B33A9B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订单号</w:t>
            </w:r>
          </w:p>
        </w:tc>
      </w:tr>
      <w:tr w14:paraId="2DA1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45CE09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product_model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6A5967C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F8E373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D90FC57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产品型号</w:t>
            </w:r>
          </w:p>
        </w:tc>
      </w:tr>
      <w:tr w14:paraId="142BF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B2DEF8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quantity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5D66D41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AC890A1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94F9B7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订单数量</w:t>
            </w:r>
          </w:p>
        </w:tc>
      </w:tr>
      <w:tr w14:paraId="52D1C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3F1EEF6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delivery_date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7EF8C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6BD2B6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B703A6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交货日期</w:t>
            </w:r>
          </w:p>
        </w:tc>
      </w:tr>
    </w:tbl>
    <w:p w14:paraId="2F3E0E19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88" w:beforeAutospacing="0" w:after="96" w:afterAutospacing="0" w:line="336" w:lineRule="atLeast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生产计划表 (production_plan)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7"/>
        <w:gridCol w:w="1600"/>
        <w:gridCol w:w="3121"/>
        <w:gridCol w:w="1780"/>
      </w:tblGrid>
      <w:tr w14:paraId="2F09F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B240AF6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06164D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B04242B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90EEA3"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53C01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F0BAC28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63C695C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1C596AE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主键，自增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9C30474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生产计划唯一标识</w:t>
            </w:r>
          </w:p>
        </w:tc>
      </w:tr>
      <w:tr w14:paraId="310CD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3DCA75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order_id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FDA7952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852724F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外键，引用 production_order 表的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0CD80EE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关联订单的标识</w:t>
            </w:r>
          </w:p>
        </w:tc>
      </w:tr>
      <w:tr w14:paraId="57E55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AE2E4F5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plan_number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63BF145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678CF00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唯一，非空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3AA5A0D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计划编号</w:t>
            </w:r>
          </w:p>
        </w:tc>
      </w:tr>
      <w:tr w14:paraId="49A1C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96606F9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production_sequence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AB26FA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CD4A22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494C8BC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生产顺序</w:t>
            </w:r>
          </w:p>
        </w:tc>
      </w:tr>
      <w:tr w14:paraId="75E61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067E3A5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start_time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3C6E029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0BDFD8B">
            <w:pPr>
              <w:jc w:val="left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2072DA7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开始时间</w:t>
            </w:r>
          </w:p>
        </w:tc>
      </w:tr>
      <w:tr w14:paraId="51C98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522989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end_time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AF504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4894200">
            <w:pPr>
              <w:jc w:val="left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743261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结束时间</w:t>
            </w:r>
          </w:p>
        </w:tc>
      </w:tr>
      <w:tr w14:paraId="5B1D1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B03F22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execution_progress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171D6F4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decimal(5,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A11B8BD">
            <w:pPr>
              <w:jc w:val="left"/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AF8C093"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执行进度（0-100）</w:t>
            </w:r>
          </w:p>
        </w:tc>
      </w:tr>
    </w:tbl>
    <w:p w14:paraId="768DC964">
      <w:pPr>
        <w:outlineLvl w:val="1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41209C"/>
    <w:multiLevelType w:val="singleLevel"/>
    <w:tmpl w:val="164120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71B49"/>
    <w:rsid w:val="0FC71B49"/>
    <w:rsid w:val="1C723D3B"/>
    <w:rsid w:val="5917796F"/>
    <w:rsid w:val="5EEE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1302</Words>
  <Characters>1326</Characters>
  <Lines>0</Lines>
  <Paragraphs>0</Paragraphs>
  <TotalTime>54</TotalTime>
  <ScaleCrop>false</ScaleCrop>
  <LinksUpToDate>false</LinksUpToDate>
  <CharactersWithSpaces>1353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2025-04-24T07:55:00Z</dcterms:created>
  <dc:creator>Tank</dc:creator>
  <cp:lastModifiedBy>Tank</cp:lastModifiedBy>
  <dcterms:modified xsi:type="dcterms:W3CDTF">2025-04-27T06:00:20Z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AE4633D5151940F69EB92E5C6A154972_11</vt:lpwstr>
  </property>
  <property fmtid="{D5CDD505-2E9C-101B-9397-08002B2CF9AE}" pid="4" name="KSOTemplateDocerSaveRecord">
    <vt:lpwstr>eyJoZGlkIjoiZjk0NGJhY2FjZTFkYjUyNmFiYzIyNzM0MDM5ZDkwYWQiLCJ1c2VySWQiOiIxMTQwNTk0ODg4In0=</vt:lpwstr>
  </property>
</Properties>
</file>