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0D134">
      <w:pPr>
        <w:rPr>
          <w:rFonts w:hint="eastAsia"/>
          <w:sz w:val="28"/>
          <w:szCs w:val="36"/>
        </w:rPr>
      </w:pPr>
    </w:p>
    <w:p w14:paraId="7EFED4F6">
      <w:pPr>
        <w:ind w:firstLine="3213" w:firstLineChars="1000"/>
        <w:jc w:val="left"/>
        <w:rPr>
          <w:rFonts w:hint="eastAsia"/>
          <w:b/>
          <w:bCs/>
          <w:sz w:val="22"/>
          <w:szCs w:val="28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库存管理需求2.0</w:t>
      </w:r>
      <w:r>
        <w:rPr>
          <w:rFonts w:hint="eastAsia"/>
          <w:b/>
          <w:bCs/>
          <w:sz w:val="22"/>
          <w:szCs w:val="28"/>
          <w:lang w:val="en-US" w:eastAsia="zh-CN"/>
        </w:rPr>
        <w:br w:type="textWrapping"/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主要更改:</w:t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br w:type="textWrapping"/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1.数据基本类型QSTRING 改为char;</w:t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br w:type="textWrapping"/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2.修改流程图</w:t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br w:type="textWrapping"/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3.修改QT界面图</w:t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br w:type="textWrapping"/>
      </w:r>
      <w:r>
        <w:rPr>
          <w:rFonts w:hint="eastAsia"/>
          <w:b/>
          <w:bCs/>
          <w:color w:val="FF0000"/>
          <w:sz w:val="22"/>
          <w:szCs w:val="28"/>
          <w:lang w:val="en-US" w:eastAsia="zh-CN"/>
        </w:rPr>
        <w:t>4.新增头结构体</w:t>
      </w:r>
      <w:r>
        <w:rPr>
          <w:rFonts w:hint="eastAsia"/>
          <w:b/>
          <w:bCs/>
          <w:sz w:val="22"/>
          <w:szCs w:val="28"/>
        </w:rPr>
        <w:br w:type="textWrapping"/>
      </w:r>
      <w:r>
        <w:rPr>
          <w:rFonts w:hint="eastAsia"/>
          <w:b/>
          <w:bCs/>
          <w:sz w:val="22"/>
          <w:szCs w:val="28"/>
        </w:rPr>
        <w:br w:type="textWrapping"/>
      </w:r>
      <w:r>
        <w:rPr>
          <w:rFonts w:hint="eastAsia"/>
          <w:b/>
          <w:bCs/>
          <w:sz w:val="22"/>
          <w:szCs w:val="28"/>
        </w:rPr>
        <w:br w:type="textWrapping"/>
      </w:r>
      <w:r>
        <w:rPr>
          <w:rFonts w:hint="eastAsia"/>
          <w:b/>
          <w:bCs/>
          <w:sz w:val="22"/>
          <w:szCs w:val="28"/>
        </w:rPr>
        <w:t xml:space="preserve"> 1. 项目背景</w:t>
      </w:r>
    </w:p>
    <w:p w14:paraId="5F56E1B6">
      <w:pPr>
        <w:rPr>
          <w:rFonts w:hint="eastAsia"/>
        </w:rPr>
      </w:pPr>
      <w:r>
        <w:rPr>
          <w:rFonts w:hint="eastAsia"/>
        </w:rPr>
        <w:t xml:space="preserve">本项目针对 PCB 板子厂的产线，定制一套智能化的生产配套辅助系统。系统旨在提高生产效率、优化库存管理、减少人工操作错误，并实现生产数据的实时监控和分析。  </w:t>
      </w:r>
    </w:p>
    <w:p w14:paraId="767C7A1D">
      <w:pPr>
        <w:rPr>
          <w:rFonts w:hint="eastAsia"/>
        </w:rPr>
      </w:pPr>
      <w:r>
        <w:rPr>
          <w:rFonts w:hint="eastAsia"/>
        </w:rPr>
        <w:t>作为系统的一部分，材料、产品库存管理模块 负责管理生产过程中涉及的原材料和成品的库存，确保库存数据的准确性和实时性，支持库存查询、入库、出库、预警等功能。</w:t>
      </w:r>
    </w:p>
    <w:p w14:paraId="67F58753">
      <w:pPr>
        <w:rPr>
          <w:rFonts w:hint="eastAsia"/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 xml:space="preserve"> 2. 可查看范围</w:t>
      </w:r>
    </w:p>
    <w:p w14:paraId="374F7C2A">
      <w:pPr>
        <w:rPr>
          <w:rFonts w:hint="eastAsia"/>
        </w:rPr>
      </w:pPr>
      <w:r>
        <w:rPr>
          <w:rFonts w:hint="eastAsia"/>
        </w:rPr>
        <w:t xml:space="preserve">本需求分析文档主要面向以下人员：  </w:t>
      </w:r>
    </w:p>
    <w:p w14:paraId="60895AAF">
      <w:pPr>
        <w:rPr>
          <w:rFonts w:hint="eastAsia"/>
        </w:rPr>
      </w:pPr>
      <w:r>
        <w:rPr>
          <w:rFonts w:hint="eastAsia"/>
        </w:rPr>
        <w:t xml:space="preserve"> 项目经理：了解模块功能和设计。  </w:t>
      </w:r>
    </w:p>
    <w:p w14:paraId="39A53245">
      <w:pPr>
        <w:rPr>
          <w:rFonts w:hint="eastAsia"/>
        </w:rPr>
      </w:pPr>
      <w:r>
        <w:rPr>
          <w:rFonts w:hint="eastAsia"/>
        </w:rPr>
        <w:t xml:space="preserve"> 开发人员：根据文档进行模块开发。  </w:t>
      </w:r>
    </w:p>
    <w:p w14:paraId="14DA5337">
      <w:pPr>
        <w:rPr>
          <w:rFonts w:hint="eastAsia"/>
        </w:rPr>
      </w:pPr>
      <w:r>
        <w:rPr>
          <w:rFonts w:hint="eastAsia"/>
        </w:rPr>
        <w:t xml:space="preserve"> 测试人员：根据文档编写测试用例。  </w:t>
      </w:r>
    </w:p>
    <w:p w14:paraId="6239381B">
      <w:pPr>
        <w:rPr>
          <w:rFonts w:hint="eastAsia"/>
        </w:rPr>
      </w:pPr>
      <w:r>
        <w:rPr>
          <w:rFonts w:hint="eastAsia"/>
        </w:rPr>
        <w:t xml:space="preserve"> 运维人员：了解模块的运行机制和数据库设计。</w:t>
      </w:r>
    </w:p>
    <w:p w14:paraId="385504C6">
      <w:pPr>
        <w:rPr>
          <w:rFonts w:hint="eastAsia"/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 xml:space="preserve"> 3. 专业术语 </w:t>
      </w:r>
    </w:p>
    <w:p w14:paraId="0AD9F88E">
      <w:pPr>
        <w:rPr>
          <w:rFonts w:hint="eastAsia"/>
        </w:rPr>
      </w:pPr>
      <w:r>
        <w:rPr>
          <w:rFonts w:hint="eastAsia"/>
        </w:rPr>
        <w:t xml:space="preserve">| PCB | 印刷电路板（Printed Circuit Board），用于电子元器件的安装和连接。 |  </w:t>
      </w:r>
    </w:p>
    <w:p w14:paraId="174B8F34">
      <w:pPr>
        <w:rPr>
          <w:rFonts w:hint="eastAsia"/>
        </w:rPr>
      </w:pPr>
      <w:r>
        <w:rPr>
          <w:rFonts w:hint="eastAsia"/>
        </w:rPr>
        <w:t xml:space="preserve">| 库存管理 | 对原材料和成品的入库、出库、库存量等进行管理和监控。 |  </w:t>
      </w:r>
    </w:p>
    <w:p w14:paraId="695FD89D">
      <w:pPr>
        <w:rPr>
          <w:rFonts w:hint="eastAsia"/>
        </w:rPr>
      </w:pPr>
      <w:r>
        <w:rPr>
          <w:rFonts w:hint="eastAsia"/>
        </w:rPr>
        <w:t xml:space="preserve">| </w:t>
      </w:r>
      <w:r>
        <w:rPr>
          <w:rFonts w:hint="eastAsia"/>
          <w:lang w:val="en-US" w:eastAsia="zh-CN"/>
        </w:rPr>
        <w:t>库存</w:t>
      </w:r>
      <w:r>
        <w:rPr>
          <w:rFonts w:hint="eastAsia"/>
        </w:rPr>
        <w:t xml:space="preserve">预警 | 当库存量低于设定阈值时，系统自动触发报警或通知。 |  </w:t>
      </w:r>
    </w:p>
    <w:p w14:paraId="689073E5">
      <w:pPr>
        <w:rPr>
          <w:rFonts w:hint="eastAsia"/>
        </w:rPr>
      </w:pPr>
      <w:r>
        <w:rPr>
          <w:rFonts w:hint="eastAsia"/>
        </w:rPr>
        <w:t xml:space="preserve">| 入库 | 将原材料或成品添加到库存中。 |  </w:t>
      </w:r>
    </w:p>
    <w:p w14:paraId="6C86271F">
      <w:pPr>
        <w:rPr>
          <w:rFonts w:hint="eastAsia"/>
        </w:rPr>
      </w:pPr>
      <w:r>
        <w:rPr>
          <w:rFonts w:hint="eastAsia"/>
        </w:rPr>
        <w:t xml:space="preserve">| 出库 | 将原材料或成品从库存中移除。 |  </w:t>
      </w:r>
    </w:p>
    <w:p w14:paraId="1754505F">
      <w:pPr>
        <w:rPr>
          <w:rFonts w:hint="eastAsia"/>
        </w:rPr>
      </w:pPr>
      <w:r>
        <w:rPr>
          <w:rFonts w:hint="eastAsia"/>
        </w:rPr>
        <w:t xml:space="preserve">| RS485 | 一种串行通信协议，用于设备之间的数据传输。 |  </w:t>
      </w:r>
    </w:p>
    <w:p w14:paraId="6C48F9A2">
      <w:pPr>
        <w:rPr>
          <w:rFonts w:hint="eastAsia"/>
        </w:rPr>
      </w:pPr>
      <w:r>
        <w:rPr>
          <w:rFonts w:hint="eastAsia"/>
        </w:rPr>
        <w:t xml:space="preserve">| TCP | 传输控制协议，用于网络通信。 |  </w:t>
      </w:r>
    </w:p>
    <w:p w14:paraId="2D6E3A93">
      <w:pPr>
        <w:rPr>
          <w:rFonts w:hint="eastAsia"/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 xml:space="preserve"> 4. 功能描述</w:t>
      </w:r>
    </w:p>
    <w:p w14:paraId="4EB41AD6">
      <w:pPr>
        <w:rPr>
          <w:rFonts w:hint="eastAsia"/>
        </w:rPr>
      </w:pPr>
      <w:r>
        <w:rPr>
          <w:rFonts w:hint="eastAsia"/>
        </w:rPr>
        <w:t xml:space="preserve"> 4.1 总的功能描述</w:t>
      </w:r>
    </w:p>
    <w:p w14:paraId="7283AF20">
      <w:pPr>
        <w:rPr>
          <w:rFonts w:hint="eastAsia"/>
        </w:rPr>
      </w:pPr>
      <w:r>
        <w:rPr>
          <w:rFonts w:hint="eastAsia"/>
        </w:rPr>
        <w:t xml:space="preserve">库存管理模块的主要功能包括：  </w:t>
      </w:r>
    </w:p>
    <w:p w14:paraId="76B7433D">
      <w:pPr>
        <w:rPr>
          <w:rFonts w:hint="eastAsia"/>
        </w:rPr>
      </w:pPr>
      <w:r>
        <w:rPr>
          <w:rFonts w:hint="eastAsia"/>
        </w:rPr>
        <w:t xml:space="preserve">1. 入库管理：支持手动录入或通过接口自动接收入库数据。  </w:t>
      </w:r>
    </w:p>
    <w:p w14:paraId="3530CD52">
      <w:pPr>
        <w:rPr>
          <w:rFonts w:hint="eastAsia"/>
        </w:rPr>
      </w:pPr>
      <w:r>
        <w:rPr>
          <w:rFonts w:hint="eastAsia"/>
        </w:rPr>
        <w:t xml:space="preserve">2. 出库管理：根据生产需求或订单自动出库。  </w:t>
      </w:r>
    </w:p>
    <w:p w14:paraId="05C5FF1E">
      <w:pPr>
        <w:rPr>
          <w:rFonts w:hint="eastAsia"/>
        </w:rPr>
      </w:pPr>
      <w:r>
        <w:rPr>
          <w:rFonts w:hint="eastAsia"/>
        </w:rPr>
        <w:t xml:space="preserve">3. 库存查询：支持按条件查询库存信息。  </w:t>
      </w:r>
    </w:p>
    <w:p w14:paraId="1DAF3042">
      <w:pPr>
        <w:rPr>
          <w:rFonts w:hint="eastAsia"/>
        </w:rPr>
      </w:pPr>
      <w:r>
        <w:rPr>
          <w:rFonts w:hint="eastAsia"/>
        </w:rPr>
        <w:t xml:space="preserve">4. 库存预警：设置库存阈值，自动触发报警。  </w:t>
      </w:r>
    </w:p>
    <w:p w14:paraId="21D1DB79">
      <w:pPr>
        <w:rPr>
          <w:rFonts w:hint="eastAsia"/>
        </w:rPr>
      </w:pPr>
      <w:r>
        <w:rPr>
          <w:rFonts w:hint="eastAsia"/>
        </w:rPr>
        <w:t xml:space="preserve">5. 数据统计：生成库存报表，分析库存变化趋势。  </w:t>
      </w:r>
    </w:p>
    <w:p w14:paraId="7A264108">
      <w:pPr>
        <w:rPr>
          <w:rFonts w:hint="eastAsia"/>
        </w:rPr>
      </w:pPr>
      <w:r>
        <w:rPr>
          <w:rFonts w:hint="eastAsia"/>
        </w:rPr>
        <w:t>6. 数据同步：与生产系统、采购系统等其他模块进行数据交互。</w:t>
      </w:r>
    </w:p>
    <w:p w14:paraId="5E81B13F">
      <w:pPr>
        <w:rPr>
          <w:rFonts w:hint="eastAsia"/>
        </w:rPr>
      </w:pPr>
      <w:r>
        <w:rPr>
          <w:rFonts w:hint="eastAsia"/>
        </w:rPr>
        <w:t xml:space="preserve"> 4.2 具体负责模块的描述</w:t>
      </w:r>
    </w:p>
    <w:p w14:paraId="7F7BB077">
      <w:pPr>
        <w:rPr>
          <w:rFonts w:hint="eastAsia"/>
          <w:color w:val="FF0000"/>
        </w:rPr>
      </w:pPr>
      <w:r>
        <w:rPr>
          <w:rFonts w:hint="eastAsia"/>
          <w:color w:val="FF0000"/>
        </w:rPr>
        <w:t xml:space="preserve"> 模块功能  </w:t>
      </w:r>
    </w:p>
    <w:p w14:paraId="12FE9EC1">
      <w:pPr>
        <w:rPr>
          <w:rFonts w:hint="eastAsia"/>
        </w:rPr>
      </w:pPr>
      <w:r>
        <w:rPr>
          <w:rFonts w:hint="eastAsia"/>
        </w:rPr>
        <w:t xml:space="preserve">1. 入库管理  </w:t>
      </w:r>
    </w:p>
    <w:p w14:paraId="719E2660">
      <w:pPr>
        <w:rPr>
          <w:rFonts w:hint="eastAsia"/>
        </w:rPr>
      </w:pPr>
      <w:r>
        <w:rPr>
          <w:rFonts w:hint="eastAsia"/>
        </w:rPr>
        <w:t xml:space="preserve">    支持手动录入原材料或成品的入库信息（如名称、数量、批次号等）。  </w:t>
      </w:r>
    </w:p>
    <w:p w14:paraId="691A96D0">
      <w:pPr>
        <w:rPr>
          <w:rFonts w:hint="eastAsia"/>
        </w:rPr>
      </w:pPr>
      <w:r>
        <w:rPr>
          <w:rFonts w:hint="eastAsia"/>
        </w:rPr>
        <w:t xml:space="preserve">    支持通过 TCP 或 RS485 接口自动接收其他系统的入库数据。  </w:t>
      </w:r>
    </w:p>
    <w:p w14:paraId="319716E9">
      <w:pPr>
        <w:rPr>
          <w:rFonts w:hint="eastAsia"/>
        </w:rPr>
      </w:pPr>
      <w:r>
        <w:rPr>
          <w:rFonts w:hint="eastAsia"/>
        </w:rPr>
        <w:t xml:space="preserve">2. 出库管理  </w:t>
      </w:r>
    </w:p>
    <w:p w14:paraId="6EDB921F">
      <w:pPr>
        <w:rPr>
          <w:rFonts w:hint="eastAsia"/>
        </w:rPr>
      </w:pPr>
      <w:r>
        <w:rPr>
          <w:rFonts w:hint="eastAsia"/>
        </w:rPr>
        <w:t xml:space="preserve">    根据生产计划或订单，自动从库存中移除原材料或成品。  </w:t>
      </w:r>
    </w:p>
    <w:p w14:paraId="4A17278C">
      <w:pPr>
        <w:rPr>
          <w:rFonts w:hint="eastAsia"/>
        </w:rPr>
      </w:pPr>
      <w:r>
        <w:rPr>
          <w:rFonts w:hint="eastAsia"/>
        </w:rPr>
        <w:t xml:space="preserve">    记录出库时间、操作人、出库数量等信息。  </w:t>
      </w:r>
    </w:p>
    <w:p w14:paraId="5E72CC9C">
      <w:pPr>
        <w:rPr>
          <w:rFonts w:hint="eastAsia"/>
        </w:rPr>
      </w:pPr>
      <w:r>
        <w:rPr>
          <w:rFonts w:hint="eastAsia"/>
        </w:rPr>
        <w:t xml:space="preserve">3. 库存查询  </w:t>
      </w:r>
    </w:p>
    <w:p w14:paraId="203642E7">
      <w:pPr>
        <w:rPr>
          <w:rFonts w:hint="eastAsia"/>
        </w:rPr>
      </w:pPr>
      <w:r>
        <w:rPr>
          <w:rFonts w:hint="eastAsia"/>
        </w:rPr>
        <w:t xml:space="preserve">    支持按名称、批次号、时间范围等条件查询库存信息。  </w:t>
      </w:r>
    </w:p>
    <w:p w14:paraId="7D423774">
      <w:pPr>
        <w:rPr>
          <w:rFonts w:hint="eastAsia"/>
        </w:rPr>
      </w:pPr>
      <w:r>
        <w:rPr>
          <w:rFonts w:hint="eastAsia"/>
        </w:rPr>
        <w:t xml:space="preserve">    显示库存量、库存位置、库存状态等详细信息。  </w:t>
      </w:r>
    </w:p>
    <w:p w14:paraId="77DEE718">
      <w:pPr>
        <w:rPr>
          <w:rFonts w:hint="eastAsia"/>
        </w:rPr>
      </w:pPr>
      <w:r>
        <w:rPr>
          <w:rFonts w:hint="eastAsia"/>
        </w:rPr>
        <w:t xml:space="preserve">4. 库存预警  </w:t>
      </w:r>
    </w:p>
    <w:p w14:paraId="61A5BE58">
      <w:pPr>
        <w:rPr>
          <w:rFonts w:hint="eastAsia"/>
        </w:rPr>
      </w:pPr>
      <w:r>
        <w:rPr>
          <w:rFonts w:hint="eastAsia"/>
        </w:rPr>
        <w:t xml:space="preserve">    设置库存阈值，当库存量低于阈值时，系统自动触发报警（如弹窗、日志记录或通知）。  </w:t>
      </w:r>
    </w:p>
    <w:p w14:paraId="460793DC">
      <w:pPr>
        <w:rPr>
          <w:rFonts w:hint="eastAsia"/>
        </w:rPr>
      </w:pPr>
      <w:r>
        <w:rPr>
          <w:rFonts w:hint="eastAsia"/>
        </w:rPr>
        <w:t xml:space="preserve">5. 数据统计  </w:t>
      </w:r>
    </w:p>
    <w:p w14:paraId="75964E29">
      <w:pPr>
        <w:rPr>
          <w:rFonts w:hint="eastAsia"/>
        </w:rPr>
      </w:pPr>
      <w:r>
        <w:rPr>
          <w:rFonts w:hint="eastAsia"/>
        </w:rPr>
        <w:t xml:space="preserve">    生成库存报表，分析库存变化趋势，支持导出为 Excel 或 PDF 格式。  </w:t>
      </w:r>
    </w:p>
    <w:p w14:paraId="6CAAE01A">
      <w:pPr>
        <w:rPr>
          <w:rFonts w:hint="eastAsia"/>
          <w:b/>
          <w:bCs/>
          <w:sz w:val="22"/>
          <w:szCs w:val="28"/>
        </w:rPr>
      </w:pPr>
      <w:r>
        <w:rPr>
          <w:rFonts w:hint="eastAsia"/>
        </w:rPr>
        <w:t xml:space="preserve">6. 数据同步 </w:t>
      </w:r>
      <w:r>
        <w:rPr>
          <w:rFonts w:hint="eastAsia"/>
          <w:b/>
          <w:bCs/>
          <w:sz w:val="22"/>
          <w:szCs w:val="28"/>
        </w:rPr>
        <w:t xml:space="preserve"> </w:t>
      </w:r>
    </w:p>
    <w:p w14:paraId="0DFF51C2">
      <w:pPr>
        <w:rPr>
          <w:rFonts w:hint="eastAsia"/>
        </w:rPr>
      </w:pPr>
      <w:r>
        <w:rPr>
          <w:rFonts w:hint="eastAsia"/>
        </w:rPr>
        <w:t xml:space="preserve">    通过 TCP 协议与生产系统、采购系统进行数据交互，确保库存数据的实时性和一致性。</w:t>
      </w:r>
    </w:p>
    <w:p w14:paraId="2DB96675">
      <w:pPr>
        <w:rPr>
          <w:rFonts w:hint="eastAsia"/>
        </w:rPr>
      </w:pPr>
      <w:r>
        <w:rPr>
          <w:rFonts w:hint="eastAsia"/>
          <w:color w:val="FF0000"/>
        </w:rPr>
        <w:t xml:space="preserve"> 界面设计 </w:t>
      </w:r>
      <w:r>
        <w:rPr>
          <w:rFonts w:hint="eastAsia"/>
        </w:rPr>
        <w:t xml:space="preserve"> </w:t>
      </w:r>
    </w:p>
    <w:p w14:paraId="4E56B6D7">
      <w:pPr>
        <w:rPr>
          <w:rFonts w:hint="eastAsia"/>
        </w:rPr>
      </w:pPr>
      <w:r>
        <w:rPr>
          <w:rFonts w:hint="eastAsia"/>
        </w:rPr>
        <w:t xml:space="preserve">以下是库存管理模块的界面示意图：  </w:t>
      </w:r>
    </w:p>
    <w:p w14:paraId="5F986C8B">
      <w:pPr>
        <w:rPr>
          <w:rFonts w:hint="eastAsia"/>
        </w:rPr>
      </w:pPr>
      <w:r>
        <w:rPr>
          <w:rFonts w:hint="eastAsia"/>
        </w:rPr>
        <w:t xml:space="preserve">1. 入库界面  </w:t>
      </w:r>
    </w:p>
    <w:p w14:paraId="360C6269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83380" cy="3573780"/>
            <wp:effectExtent l="0" t="0" r="7620" b="7620"/>
            <wp:docPr id="3" name="图片 3" descr="4b7cc14ec534733137539b310f13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b7cc14ec534733137539b310f13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6D243">
      <w:pPr>
        <w:rPr>
          <w:rFonts w:hint="eastAsia"/>
        </w:rPr>
      </w:pPr>
      <w:r>
        <w:rPr>
          <w:rFonts w:hint="eastAsia"/>
        </w:rPr>
        <w:t xml:space="preserve"> </w:t>
      </w:r>
    </w:p>
    <w:p w14:paraId="2E305C4A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 xml:space="preserve">库存查询界面  </w:t>
      </w:r>
    </w:p>
    <w:p w14:paraId="09D4FF92">
      <w:pPr>
        <w:numPr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35780" cy="3672840"/>
            <wp:effectExtent l="0" t="0" r="7620" b="0"/>
            <wp:docPr id="4" name="图片 4" descr="958e31e146cc7ba925df615f46373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58e31e146cc7ba925df615f463733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578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A7B30"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新增品类</w:t>
      </w:r>
    </w:p>
    <w:p w14:paraId="013F35D4"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50080" cy="4091940"/>
            <wp:effectExtent l="0" t="0" r="0" b="7620"/>
            <wp:docPr id="5" name="图片 5" descr="5cf208056e832c0e04f4c5915992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cf208056e832c0e04f4c59159922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9FBE3">
      <w:pPr>
        <w:rPr>
          <w:rFonts w:hint="eastAsia"/>
        </w:rPr>
      </w:pPr>
      <w:r>
        <w:rPr>
          <w:rFonts w:hint="eastAsia"/>
        </w:rPr>
        <w:t xml:space="preserve">4. 库存预警界面  </w:t>
      </w:r>
    </w:p>
    <w:p w14:paraId="7BEA3168">
      <w:pPr>
        <w:rPr>
          <w:rFonts w:hint="eastAsia"/>
        </w:rPr>
      </w:pPr>
      <w:r>
        <w:rPr>
          <w:rFonts w:hint="eastAsia"/>
        </w:rPr>
        <w:t xml:space="preserve">   </w:t>
      </w:r>
    </w:p>
    <w:p w14:paraId="402775DD">
      <w:pPr>
        <w:rPr>
          <w:rFonts w:hint="eastAsia"/>
        </w:rPr>
      </w:pPr>
      <w:bookmarkStart w:id="0" w:name="_GoBack"/>
      <w:bookmarkEnd w:id="0"/>
    </w:p>
    <w:p w14:paraId="3F79A8CA">
      <w:pPr>
        <w:rPr>
          <w:rFonts w:hint="eastAsia"/>
        </w:rPr>
      </w:pPr>
      <w:r>
        <w:rPr>
          <w:rFonts w:hint="eastAsia"/>
        </w:rPr>
        <w:t xml:space="preserve"> 5. 负责模块的流程图</w:t>
      </w:r>
    </w:p>
    <w:p w14:paraId="1ECB453C">
      <w:pPr>
        <w:rPr>
          <w:rFonts w:hint="eastAsia"/>
        </w:rPr>
      </w:pPr>
      <w:r>
        <w:drawing>
          <wp:inline distT="0" distB="0" distL="114300" distR="114300">
            <wp:extent cx="5212080" cy="4884420"/>
            <wp:effectExtent l="0" t="0" r="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488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6. 负责模块用到的数据库表</w:t>
      </w:r>
    </w:p>
    <w:p w14:paraId="32EDC367">
      <w:pPr>
        <w:rPr>
          <w:rFonts w:hint="eastAsia"/>
        </w:rPr>
      </w:pPr>
      <w:r>
        <w:rPr>
          <w:rFonts w:hint="eastAsia"/>
        </w:rPr>
        <w:t xml:space="preserve">1. 材料表（Material）  </w:t>
      </w:r>
    </w:p>
    <w:p w14:paraId="11349E31">
      <w:pPr>
        <w:rPr>
          <w:rFonts w:hint="eastAsia"/>
        </w:rPr>
      </w:pPr>
      <w:r>
        <w:rPr>
          <w:rFonts w:hint="eastAsia"/>
        </w:rPr>
        <w:t xml:space="preserve">   | 字段名 | 类型 | 约束 | 描述 |  </w:t>
      </w:r>
    </w:p>
    <w:p w14:paraId="1215FEE0">
      <w:pPr>
        <w:rPr>
          <w:rFonts w:hint="eastAsia"/>
        </w:rPr>
      </w:pPr>
      <w:r>
        <w:rPr>
          <w:rFonts w:hint="eastAsia"/>
        </w:rPr>
        <w:t xml:space="preserve">   | id | INT | 主键 | 材料 ID |  </w:t>
      </w:r>
    </w:p>
    <w:p w14:paraId="446229E6">
      <w:pPr>
        <w:rPr>
          <w:rFonts w:hint="eastAsia"/>
        </w:rPr>
      </w:pPr>
      <w:r>
        <w:rPr>
          <w:rFonts w:hint="eastAsia"/>
        </w:rPr>
        <w:t xml:space="preserve">   | name | VARCHAR(50) | 非空 | 材料名称 |  </w:t>
      </w:r>
    </w:p>
    <w:p w14:paraId="696F3AC5">
      <w:pPr>
        <w:rPr>
          <w:rFonts w:hint="eastAsia"/>
        </w:rPr>
      </w:pPr>
      <w:r>
        <w:rPr>
          <w:rFonts w:hint="eastAsia"/>
        </w:rPr>
        <w:t xml:space="preserve">   | quantity | INT | 非空 | 库存数量 |  </w:t>
      </w:r>
    </w:p>
    <w:p w14:paraId="72593C3B">
      <w:pPr>
        <w:rPr>
          <w:rFonts w:hint="eastAsia"/>
        </w:rPr>
      </w:pPr>
      <w:r>
        <w:rPr>
          <w:rFonts w:hint="eastAsia"/>
        </w:rPr>
        <w:t xml:space="preserve">   | unit | VARCHAR(20) | 非空 | 单位 |  </w:t>
      </w:r>
    </w:p>
    <w:p w14:paraId="36623358">
      <w:pPr>
        <w:rPr>
          <w:rFonts w:hint="eastAsia"/>
        </w:rPr>
      </w:pPr>
      <w:r>
        <w:rPr>
          <w:rFonts w:hint="eastAsia"/>
        </w:rPr>
        <w:t xml:space="preserve">   | supplier | VARCHAR(50) | 可空 | 供应商 |  </w:t>
      </w:r>
    </w:p>
    <w:p w14:paraId="6764B997">
      <w:pPr>
        <w:rPr>
          <w:rFonts w:hint="eastAsia"/>
        </w:rPr>
      </w:pPr>
      <w:r>
        <w:rPr>
          <w:rFonts w:hint="eastAsia"/>
        </w:rPr>
        <w:t xml:space="preserve">2. 产品表（Product）  </w:t>
      </w:r>
    </w:p>
    <w:p w14:paraId="4E3A0652">
      <w:pPr>
        <w:rPr>
          <w:rFonts w:hint="eastAsia"/>
        </w:rPr>
      </w:pPr>
      <w:r>
        <w:rPr>
          <w:rFonts w:hint="eastAsia"/>
        </w:rPr>
        <w:t xml:space="preserve">   | 字段名 | 类型 | 约束 | 描述 |  </w:t>
      </w:r>
      <w:r>
        <w:rPr>
          <w:rFonts w:hint="eastAsia"/>
        </w:rPr>
        <w:br w:type="textWrapping"/>
      </w:r>
      <w:r>
        <w:rPr>
          <w:rFonts w:hint="eastAsia"/>
        </w:rPr>
        <w:t xml:space="preserve">   | id | INT | 主键 | 产品 ID |  </w:t>
      </w:r>
    </w:p>
    <w:p w14:paraId="4616CB39">
      <w:pPr>
        <w:rPr>
          <w:rFonts w:hint="eastAsia"/>
        </w:rPr>
      </w:pPr>
      <w:r>
        <w:rPr>
          <w:rFonts w:hint="eastAsia"/>
        </w:rPr>
        <w:t xml:space="preserve">   | name | VARCHAR(50) | 非空 | 产品名称 |  </w:t>
      </w:r>
    </w:p>
    <w:p w14:paraId="7723FBBE">
      <w:pPr>
        <w:rPr>
          <w:rFonts w:hint="eastAsia"/>
        </w:rPr>
      </w:pPr>
      <w:r>
        <w:rPr>
          <w:rFonts w:hint="eastAsia"/>
        </w:rPr>
        <w:t xml:space="preserve">   | batch_no | VARCHAR(20) | 非空 | 批次号 |  </w:t>
      </w:r>
    </w:p>
    <w:p w14:paraId="0BDBC8E9">
      <w:pPr>
        <w:rPr>
          <w:rFonts w:hint="eastAsia"/>
        </w:rPr>
      </w:pPr>
      <w:r>
        <w:rPr>
          <w:rFonts w:hint="eastAsia"/>
        </w:rPr>
        <w:t xml:space="preserve">   | quantity | INT | 非空 | 库存数量 |  </w:t>
      </w:r>
    </w:p>
    <w:p w14:paraId="2202B098">
      <w:pPr>
        <w:rPr>
          <w:rFonts w:hint="eastAsia"/>
        </w:rPr>
      </w:pPr>
      <w:r>
        <w:rPr>
          <w:rFonts w:hint="eastAsia"/>
        </w:rPr>
        <w:t xml:space="preserve">   | production_date | DATE | 非空 | 生产日期 |  </w:t>
      </w:r>
    </w:p>
    <w:p w14:paraId="38EEBFF6">
      <w:pPr>
        <w:rPr>
          <w:rFonts w:hint="eastAsia"/>
        </w:rPr>
      </w:pPr>
      <w:r>
        <w:rPr>
          <w:rFonts w:hint="eastAsia"/>
        </w:rPr>
        <w:t xml:space="preserve">   | status | VARCHAR(20) | 非空 | 状态 |  </w:t>
      </w:r>
    </w:p>
    <w:p w14:paraId="0E10B852">
      <w:pPr>
        <w:rPr>
          <w:rFonts w:hint="eastAsia"/>
        </w:rPr>
      </w:pPr>
      <w:r>
        <w:rPr>
          <w:rFonts w:hint="eastAsia"/>
        </w:rPr>
        <w:t xml:space="preserve">3. 库存日志表（InventoryLog）  </w:t>
      </w:r>
    </w:p>
    <w:p w14:paraId="46FCC3F8">
      <w:pPr>
        <w:rPr>
          <w:rFonts w:hint="eastAsia"/>
        </w:rPr>
      </w:pPr>
      <w:r>
        <w:rPr>
          <w:rFonts w:hint="eastAsia"/>
        </w:rPr>
        <w:t xml:space="preserve">   | 字段名 | 类型 | 约束 | 描述 |  </w:t>
      </w:r>
    </w:p>
    <w:p w14:paraId="74BB415A">
      <w:pPr>
        <w:rPr>
          <w:rFonts w:hint="eastAsia"/>
        </w:rPr>
      </w:pPr>
      <w:r>
        <w:rPr>
          <w:rFonts w:hint="eastAsia"/>
        </w:rPr>
        <w:t xml:space="preserve">   | id | INT | 主键 | 日志 ID |  </w:t>
      </w:r>
    </w:p>
    <w:p w14:paraId="6C3C216D">
      <w:pPr>
        <w:rPr>
          <w:rFonts w:hint="eastAsia"/>
        </w:rPr>
      </w:pPr>
      <w:r>
        <w:rPr>
          <w:rFonts w:hint="eastAsia"/>
        </w:rPr>
        <w:t xml:space="preserve">   | type | VARCHAR(20) | 非空 | 操作类型（入库/出库） |  </w:t>
      </w:r>
    </w:p>
    <w:p w14:paraId="1375E83B">
      <w:pPr>
        <w:rPr>
          <w:rFonts w:hint="eastAsia"/>
        </w:rPr>
      </w:pPr>
      <w:r>
        <w:rPr>
          <w:rFonts w:hint="eastAsia"/>
        </w:rPr>
        <w:t xml:space="preserve">   | item_id | INT | 非空 | 材料/产品 ID |  </w:t>
      </w:r>
    </w:p>
    <w:p w14:paraId="3D7A67DE">
      <w:pPr>
        <w:rPr>
          <w:rFonts w:hint="eastAsia"/>
        </w:rPr>
      </w:pPr>
      <w:r>
        <w:rPr>
          <w:rFonts w:hint="eastAsia"/>
        </w:rPr>
        <w:t xml:space="preserve">   | quantity | INT | 非空 | 数量 |  </w:t>
      </w:r>
    </w:p>
    <w:p w14:paraId="37B0128D">
      <w:pPr>
        <w:rPr>
          <w:rFonts w:hint="eastAsia"/>
        </w:rPr>
      </w:pPr>
      <w:r>
        <w:rPr>
          <w:rFonts w:hint="eastAsia"/>
        </w:rPr>
        <w:t xml:space="preserve">   | operator | VARCHAR(50) | 非空 | 操作人 |  </w:t>
      </w:r>
    </w:p>
    <w:p w14:paraId="064BDDC6">
      <w:pPr>
        <w:rPr>
          <w:rFonts w:hint="eastAsia"/>
        </w:rPr>
      </w:pPr>
      <w:r>
        <w:rPr>
          <w:rFonts w:hint="eastAsia"/>
        </w:rPr>
        <w:t xml:space="preserve">   | timestamp | DATETIME | 非空 | 操作时间 |  </w:t>
      </w:r>
    </w:p>
    <w:p w14:paraId="49659819">
      <w:pPr>
        <w:rPr>
          <w:rFonts w:hint="eastAsia"/>
        </w:rPr>
      </w:pPr>
      <w:r>
        <w:rPr>
          <w:rFonts w:hint="eastAsia"/>
        </w:rPr>
        <w:t xml:space="preserve"> 7. UML 类图</w:t>
      </w:r>
    </w:p>
    <w:p w14:paraId="6E581C8E">
      <w:pPr>
        <w:rPr>
          <w:rFonts w:hint="eastAsia"/>
        </w:rPr>
      </w:pPr>
      <w:r>
        <w:rPr>
          <w:rFonts w:hint="eastAsia"/>
        </w:rPr>
        <w:t xml:space="preserve">以下是库存管理模块的 UML 类图：  </w:t>
      </w:r>
    </w:p>
    <w:p w14:paraId="4700BAD0">
      <w:pPr>
        <w:rPr>
          <w:rFonts w:hint="eastAsia"/>
        </w:rPr>
      </w:pPr>
      <w:r>
        <w:rPr>
          <w:rFonts w:hint="eastAsia"/>
        </w:rPr>
        <w:t xml:space="preserve">![UML 类图]  </w:t>
      </w:r>
    </w:p>
    <w:p w14:paraId="74952117">
      <w:pPr>
        <w:rPr>
          <w:rFonts w:hint="eastAsia"/>
        </w:rPr>
      </w:pPr>
      <w:r>
        <w:rPr>
          <w:rFonts w:hint="eastAsia"/>
        </w:rPr>
        <w:t xml:space="preserve"> 类描述  </w:t>
      </w:r>
    </w:p>
    <w:p w14:paraId="52C6B7E4">
      <w:pPr>
        <w:rPr>
          <w:rFonts w:hint="eastAsia"/>
        </w:rPr>
      </w:pPr>
      <w:r>
        <w:rPr>
          <w:rFonts w:hint="eastAsia"/>
        </w:rPr>
        <w:t xml:space="preserve">1. InventoryManager  </w:t>
      </w:r>
    </w:p>
    <w:p w14:paraId="2D521013">
      <w:pPr>
        <w:rPr>
          <w:rFonts w:hint="eastAsia"/>
        </w:rPr>
      </w:pPr>
      <w:r>
        <w:rPr>
          <w:rFonts w:hint="eastAsia"/>
        </w:rPr>
        <w:t xml:space="preserve">    属性：  </w:t>
      </w:r>
    </w:p>
    <w:p w14:paraId="3DEC8F60">
      <w:pPr>
        <w:rPr>
          <w:rFonts w:hint="eastAsia"/>
        </w:rPr>
      </w:pPr>
      <w:r>
        <w:rPr>
          <w:rFonts w:hint="eastAsia"/>
        </w:rPr>
        <w:t xml:space="preserve">      `materials: List&lt;Material&gt;`  </w:t>
      </w:r>
    </w:p>
    <w:p w14:paraId="13688CCE">
      <w:pPr>
        <w:rPr>
          <w:rFonts w:hint="eastAsia"/>
        </w:rPr>
      </w:pPr>
      <w:r>
        <w:rPr>
          <w:rFonts w:hint="eastAsia"/>
        </w:rPr>
        <w:t xml:space="preserve">      `products: List&lt;Product&gt;`  </w:t>
      </w:r>
    </w:p>
    <w:p w14:paraId="05A8CCC8">
      <w:pPr>
        <w:rPr>
          <w:rFonts w:hint="eastAsia"/>
        </w:rPr>
      </w:pPr>
      <w:r>
        <w:rPr>
          <w:rFonts w:hint="eastAsia"/>
        </w:rPr>
        <w:t xml:space="preserve">    方法：  </w:t>
      </w:r>
    </w:p>
    <w:p w14:paraId="4EE37407">
      <w:pPr>
        <w:rPr>
          <w:rFonts w:hint="eastAsia"/>
        </w:rPr>
      </w:pPr>
      <w:r>
        <w:rPr>
          <w:rFonts w:hint="eastAsia"/>
        </w:rPr>
        <w:t xml:space="preserve">      `addMaterial(name: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, quantity: int)`  </w:t>
      </w:r>
    </w:p>
    <w:p w14:paraId="550199EA">
      <w:pPr>
        <w:rPr>
          <w:rFonts w:hint="eastAsia"/>
        </w:rPr>
      </w:pPr>
      <w:r>
        <w:rPr>
          <w:rFonts w:hint="eastAsia"/>
        </w:rPr>
        <w:t xml:space="preserve">      `removeMaterial(id: int, quantity: int)`  </w:t>
      </w:r>
    </w:p>
    <w:p w14:paraId="485DE3F8">
      <w:pPr>
        <w:rPr>
          <w:rFonts w:hint="eastAsia"/>
        </w:rPr>
      </w:pPr>
      <w:r>
        <w:rPr>
          <w:rFonts w:hint="eastAsia"/>
        </w:rPr>
        <w:t xml:space="preserve">      `queryInventory(condition: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)`  </w:t>
      </w:r>
    </w:p>
    <w:p w14:paraId="21799AE5">
      <w:pPr>
        <w:rPr>
          <w:rFonts w:hint="eastAsia"/>
        </w:rPr>
      </w:pPr>
      <w:r>
        <w:rPr>
          <w:rFonts w:hint="eastAsia"/>
        </w:rPr>
        <w:t xml:space="preserve">      `checkInventoryWarning()`  </w:t>
      </w:r>
    </w:p>
    <w:p w14:paraId="140142F6">
      <w:pPr>
        <w:rPr>
          <w:rFonts w:hint="eastAsia"/>
        </w:rPr>
      </w:pPr>
      <w:r>
        <w:rPr>
          <w:rFonts w:hint="eastAsia"/>
        </w:rPr>
        <w:t xml:space="preserve">2. Material  </w:t>
      </w:r>
    </w:p>
    <w:p w14:paraId="07C8A918">
      <w:pPr>
        <w:rPr>
          <w:rFonts w:hint="eastAsia"/>
        </w:rPr>
      </w:pPr>
      <w:r>
        <w:rPr>
          <w:rFonts w:hint="eastAsia"/>
        </w:rPr>
        <w:t xml:space="preserve">    属性：  </w:t>
      </w:r>
    </w:p>
    <w:p w14:paraId="7D938827">
      <w:pPr>
        <w:rPr>
          <w:rFonts w:hint="eastAsia"/>
        </w:rPr>
      </w:pPr>
      <w:r>
        <w:rPr>
          <w:rFonts w:hint="eastAsia"/>
        </w:rPr>
        <w:t xml:space="preserve">      `id: int`  </w:t>
      </w:r>
    </w:p>
    <w:p w14:paraId="324B84F3">
      <w:pPr>
        <w:rPr>
          <w:rFonts w:hint="eastAsia"/>
        </w:rPr>
      </w:pPr>
      <w:r>
        <w:rPr>
          <w:rFonts w:hint="eastAsia"/>
        </w:rPr>
        <w:t xml:space="preserve">      `name: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`  </w:t>
      </w:r>
    </w:p>
    <w:p w14:paraId="2B60624E">
      <w:pPr>
        <w:rPr>
          <w:rFonts w:hint="eastAsia"/>
        </w:rPr>
      </w:pPr>
      <w:r>
        <w:rPr>
          <w:rFonts w:hint="eastAsia"/>
        </w:rPr>
        <w:t xml:space="preserve">      `quantity: int`  </w:t>
      </w:r>
    </w:p>
    <w:p w14:paraId="7426A203">
      <w:pPr>
        <w:rPr>
          <w:rFonts w:hint="eastAsia"/>
        </w:rPr>
      </w:pPr>
      <w:r>
        <w:rPr>
          <w:rFonts w:hint="eastAsia"/>
        </w:rPr>
        <w:t xml:space="preserve">      `unit: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`  </w:t>
      </w:r>
    </w:p>
    <w:p w14:paraId="5995461C">
      <w:pPr>
        <w:rPr>
          <w:rFonts w:hint="eastAsia"/>
        </w:rPr>
      </w:pPr>
      <w:r>
        <w:rPr>
          <w:rFonts w:hint="eastAsia"/>
        </w:rPr>
        <w:t xml:space="preserve">      `supplier: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`  </w:t>
      </w:r>
    </w:p>
    <w:p w14:paraId="479A453D">
      <w:pPr>
        <w:rPr>
          <w:rFonts w:hint="eastAsia"/>
        </w:rPr>
      </w:pPr>
      <w:r>
        <w:rPr>
          <w:rFonts w:hint="eastAsia"/>
        </w:rPr>
        <w:t xml:space="preserve">3. Product  </w:t>
      </w:r>
    </w:p>
    <w:p w14:paraId="663859DD">
      <w:pPr>
        <w:rPr>
          <w:rFonts w:hint="eastAsia"/>
        </w:rPr>
      </w:pPr>
      <w:r>
        <w:rPr>
          <w:rFonts w:hint="eastAsia"/>
        </w:rPr>
        <w:t xml:space="preserve">    属性：  </w:t>
      </w:r>
    </w:p>
    <w:p w14:paraId="42B3E011">
      <w:pPr>
        <w:rPr>
          <w:rFonts w:hint="eastAsia"/>
        </w:rPr>
      </w:pPr>
      <w:r>
        <w:rPr>
          <w:rFonts w:hint="eastAsia"/>
        </w:rPr>
        <w:t xml:space="preserve">      `id: int`  </w:t>
      </w:r>
    </w:p>
    <w:p w14:paraId="368143FD">
      <w:pPr>
        <w:rPr>
          <w:rFonts w:hint="eastAsia"/>
        </w:rPr>
      </w:pPr>
      <w:r>
        <w:rPr>
          <w:rFonts w:hint="eastAsia"/>
        </w:rPr>
        <w:t xml:space="preserve">      `name: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`  </w:t>
      </w:r>
    </w:p>
    <w:p w14:paraId="22BB44D5">
      <w:pPr>
        <w:rPr>
          <w:rFonts w:hint="eastAsia"/>
        </w:rPr>
      </w:pPr>
      <w:r>
        <w:rPr>
          <w:rFonts w:hint="eastAsia"/>
        </w:rPr>
        <w:t xml:space="preserve">      `batch_no: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`  </w:t>
      </w:r>
    </w:p>
    <w:p w14:paraId="04289350">
      <w:pPr>
        <w:rPr>
          <w:rFonts w:hint="eastAsia"/>
        </w:rPr>
      </w:pPr>
      <w:r>
        <w:rPr>
          <w:rFonts w:hint="eastAsia"/>
        </w:rPr>
        <w:t xml:space="preserve">      `quantity: int`  </w:t>
      </w:r>
    </w:p>
    <w:p w14:paraId="17FA6ABF">
      <w:pPr>
        <w:rPr>
          <w:rFonts w:hint="eastAsia"/>
        </w:rPr>
      </w:pPr>
      <w:r>
        <w:rPr>
          <w:rFonts w:hint="eastAsia"/>
        </w:rPr>
        <w:t xml:space="preserve">      `production_date: QDate`  </w:t>
      </w:r>
    </w:p>
    <w:p w14:paraId="5CE86BD6">
      <w:pPr>
        <w:rPr>
          <w:rFonts w:hint="eastAsia"/>
        </w:rPr>
      </w:pPr>
      <w:r>
        <w:rPr>
          <w:rFonts w:hint="eastAsia"/>
        </w:rPr>
        <w:t xml:space="preserve">      `status: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`  </w:t>
      </w:r>
    </w:p>
    <w:p w14:paraId="2AE8DD05">
      <w:pPr>
        <w:numPr>
          <w:ilvl w:val="0"/>
          <w:numId w:val="2"/>
        </w:numPr>
        <w:ind w:left="105" w:leftChars="0" w:firstLine="0" w:firstLineChars="0"/>
        <w:rPr>
          <w:rFonts w:hint="eastAsia"/>
        </w:rPr>
      </w:pPr>
      <w:r>
        <w:rPr>
          <w:rFonts w:hint="eastAsia"/>
        </w:rPr>
        <w:t>网络通信用到的结构体</w:t>
      </w:r>
    </w:p>
    <w:p w14:paraId="0DF5DA55">
      <w:pPr>
        <w:numPr>
          <w:numId w:val="0"/>
        </w:numPr>
        <w:ind w:left="105" w:leftChars="0"/>
        <w:rPr>
          <w:rFonts w:hint="eastAsia"/>
        </w:rPr>
      </w:pPr>
    </w:p>
    <w:p w14:paraId="1B40254F">
      <w:pPr>
        <w:numPr>
          <w:numId w:val="0"/>
        </w:numPr>
        <w:ind w:left="105" w:leftChars="0"/>
        <w:rPr>
          <w:rFonts w:hint="eastAsia"/>
        </w:rPr>
      </w:pPr>
      <w:r>
        <w:rPr>
          <w:rFonts w:hint="eastAsia"/>
        </w:rPr>
        <w:t>// 头</w:t>
      </w:r>
    </w:p>
    <w:p w14:paraId="182BE7B3">
      <w:pPr>
        <w:numPr>
          <w:numId w:val="0"/>
        </w:numPr>
        <w:ind w:left="105" w:leftChars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struct Head{</w:t>
      </w:r>
    </w:p>
    <w:p w14:paraId="2FBB058E">
      <w:pPr>
        <w:numPr>
          <w:numId w:val="0"/>
        </w:numPr>
        <w:ind w:left="105" w:leftChars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{</w:t>
      </w:r>
    </w:p>
    <w:p w14:paraId="69692CC6">
      <w:pPr>
        <w:numPr>
          <w:numId w:val="0"/>
        </w:numPr>
        <w:ind w:left="105" w:leftChars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int type; // 用来区分功能类型</w:t>
      </w:r>
    </w:p>
    <w:p w14:paraId="36966E20">
      <w:pPr>
        <w:numPr>
          <w:numId w:val="0"/>
        </w:numPr>
        <w:ind w:left="105" w:leftChars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int len;  // 用来解决粘包问题</w:t>
      </w:r>
    </w:p>
    <w:p w14:paraId="722819DC">
      <w:pPr>
        <w:numPr>
          <w:numId w:val="0"/>
        </w:numPr>
        <w:ind w:left="105" w:leftChars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};</w:t>
      </w:r>
    </w:p>
    <w:p w14:paraId="70646955">
      <w:pPr>
        <w:rPr>
          <w:rFonts w:hint="eastAsia"/>
        </w:rPr>
      </w:pPr>
      <w:r>
        <w:rPr>
          <w:rFonts w:hint="eastAsia"/>
        </w:rPr>
        <w:t xml:space="preserve"> 请求结构体  </w:t>
      </w:r>
    </w:p>
    <w:p w14:paraId="18FE0F45">
      <w:pPr>
        <w:rPr>
          <w:rFonts w:hint="eastAsia"/>
        </w:rPr>
      </w:pPr>
      <w:r>
        <w:rPr>
          <w:rFonts w:hint="eastAsia"/>
        </w:rPr>
        <w:t>struct InventoryRequest {</w:t>
      </w:r>
    </w:p>
    <w:p w14:paraId="5683F8D8">
      <w:pPr>
        <w:rPr>
          <w:rFonts w:hint="eastAsia"/>
        </w:rPr>
      </w:pPr>
      <w:r>
        <w:rPr>
          <w:rFonts w:hint="eastAsia"/>
        </w:rPr>
        <w:t xml:space="preserve">    int item_id;        // 材料/产品 ID</w:t>
      </w:r>
    </w:p>
    <w:p w14:paraId="6D1FC0E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 type;       // 操作类型（入库/出库）</w:t>
      </w:r>
    </w:p>
    <w:p w14:paraId="19AC406E">
      <w:pPr>
        <w:rPr>
          <w:rFonts w:hint="eastAsia"/>
        </w:rPr>
      </w:pPr>
      <w:r>
        <w:rPr>
          <w:rFonts w:hint="eastAsia"/>
        </w:rPr>
        <w:t xml:space="preserve">    int quantity;       // 数量</w:t>
      </w:r>
    </w:p>
    <w:p w14:paraId="62ECE49F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 operator;   // 操作人</w:t>
      </w:r>
    </w:p>
    <w:p w14:paraId="146388DD">
      <w:pPr>
        <w:rPr>
          <w:rFonts w:hint="eastAsia"/>
        </w:rPr>
      </w:pPr>
      <w:r>
        <w:rPr>
          <w:rFonts w:hint="eastAsia"/>
        </w:rPr>
        <w:t>};</w:t>
      </w:r>
    </w:p>
    <w:p w14:paraId="04F36ADB">
      <w:pPr>
        <w:rPr>
          <w:rFonts w:hint="eastAsia"/>
        </w:rPr>
      </w:pPr>
      <w:r>
        <w:rPr>
          <w:rFonts w:hint="eastAsia"/>
        </w:rPr>
        <w:t xml:space="preserve"> 响应结构体  </w:t>
      </w:r>
    </w:p>
    <w:p w14:paraId="4358AC60">
      <w:pPr>
        <w:rPr>
          <w:rFonts w:hint="eastAsia"/>
        </w:rPr>
      </w:pPr>
      <w:r>
        <w:rPr>
          <w:rFonts w:hint="eastAsia"/>
        </w:rPr>
        <w:t>struct InventoryResponse {</w:t>
      </w:r>
    </w:p>
    <w:p w14:paraId="0DB20B35">
      <w:pPr>
        <w:rPr>
          <w:rFonts w:hint="eastAsia"/>
        </w:rPr>
      </w:pPr>
      <w:r>
        <w:rPr>
          <w:rFonts w:hint="eastAsia"/>
        </w:rPr>
        <w:t xml:space="preserve">    bool success;       // 操作是否成功</w:t>
      </w:r>
    </w:p>
    <w:p w14:paraId="2BDABA92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 message;    // 响应消息</w:t>
      </w:r>
    </w:p>
    <w:p w14:paraId="17CECBA2">
      <w:pPr>
        <w:rPr>
          <w:rFonts w:hint="eastAsia"/>
        </w:rPr>
      </w:pPr>
      <w:r>
        <w:rPr>
          <w:rFonts w:hint="eastAsia"/>
        </w:rPr>
        <w:t xml:space="preserve">    int remaining;      // 剩余库存量</w:t>
      </w:r>
    </w:p>
    <w:p w14:paraId="6510C65F">
      <w:pPr>
        <w:rPr>
          <w:rFonts w:hint="eastAsia"/>
        </w:rPr>
      </w:pPr>
      <w:r>
        <w:rPr>
          <w:rFonts w:hint="eastAsia"/>
        </w:rPr>
        <w:t>};</w:t>
      </w:r>
    </w:p>
    <w:p w14:paraId="22E137DB">
      <w:pPr>
        <w:rPr>
          <w:rFonts w:hint="eastAsia"/>
        </w:rPr>
      </w:pPr>
      <w:r>
        <w:rPr>
          <w:rFonts w:hint="eastAsia"/>
        </w:rPr>
        <w:t xml:space="preserve"> 配套结构体  </w:t>
      </w:r>
    </w:p>
    <w:p w14:paraId="46B2A6F6">
      <w:pPr>
        <w:rPr>
          <w:rFonts w:hint="eastAsia"/>
        </w:rPr>
      </w:pPr>
      <w:r>
        <w:rPr>
          <w:rFonts w:hint="eastAsia"/>
        </w:rPr>
        <w:t>struct InventoryItem {</w:t>
      </w:r>
    </w:p>
    <w:p w14:paraId="3CC829BF">
      <w:pPr>
        <w:rPr>
          <w:rFonts w:hint="eastAsia"/>
        </w:rPr>
      </w:pPr>
      <w:r>
        <w:rPr>
          <w:rFonts w:hint="eastAsia"/>
        </w:rPr>
        <w:t xml:space="preserve">    int id;             // 材料/产品 ID</w:t>
      </w:r>
    </w:p>
    <w:p w14:paraId="4CE31DB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eastAsia="zh-CN"/>
        </w:rPr>
        <w:t>char</w:t>
      </w:r>
      <w:r>
        <w:rPr>
          <w:rFonts w:hint="eastAsia"/>
        </w:rPr>
        <w:t xml:space="preserve"> name;       // 名称</w:t>
      </w:r>
    </w:p>
    <w:p w14:paraId="2EA25CB7">
      <w:pPr>
        <w:rPr>
          <w:rFonts w:hint="eastAsia"/>
        </w:rPr>
      </w:pPr>
      <w:r>
        <w:rPr>
          <w:rFonts w:hint="eastAsia"/>
        </w:rPr>
        <w:t xml:space="preserve">    int quantity;       // 库存数量</w:t>
      </w:r>
    </w:p>
    <w:p w14:paraId="0ABAF938">
      <w:pPr>
        <w:rPr>
          <w:rFonts w:hint="eastAsia"/>
          <w:lang w:eastAsia="zh-CN"/>
        </w:rPr>
      </w:pPr>
      <w:r>
        <w:rPr>
          <w:rFonts w:hint="eastAsia"/>
        </w:rPr>
        <w:t>};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5ADF7D"/>
    <w:multiLevelType w:val="singleLevel"/>
    <w:tmpl w:val="CA5ADF7D"/>
    <w:lvl w:ilvl="0" w:tentative="0">
      <w:start w:val="8"/>
      <w:numFmt w:val="decimal"/>
      <w:suff w:val="space"/>
      <w:lvlText w:val="%1."/>
      <w:lvlJc w:val="left"/>
      <w:pPr>
        <w:ind w:left="105" w:leftChars="0" w:firstLine="0" w:firstLineChars="0"/>
      </w:pPr>
    </w:lvl>
  </w:abstractNum>
  <w:abstractNum w:abstractNumId="1">
    <w:nsid w:val="62177FEB"/>
    <w:multiLevelType w:val="singleLevel"/>
    <w:tmpl w:val="62177FEB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B2759"/>
    <w:rsid w:val="0BFA1237"/>
    <w:rsid w:val="10FE750A"/>
    <w:rsid w:val="3B6B2759"/>
    <w:rsid w:val="4937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1510</Words>
  <Characters>2346</Characters>
  <Lines>0</Lines>
  <Paragraphs>0</Paragraphs>
  <TotalTime>32</TotalTime>
  <ScaleCrop>false</ScaleCrop>
  <LinksUpToDate>false</LinksUpToDate>
  <CharactersWithSpaces>3203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2025-04-23T10:12:00Z</dcterms:created>
  <dc:creator>8237477301</dc:creator>
  <cp:lastModifiedBy>8236972593</cp:lastModifiedBy>
  <dcterms:modified xsi:type="dcterms:W3CDTF">2025-04-27T10:28:06Z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320FB965EF5941C7A891733170BE4538_11</vt:lpwstr>
  </property>
  <property fmtid="{D5CDD505-2E9C-101B-9397-08002B2CF9AE}" pid="4" name="KSOTemplateDocerSaveRecord">
    <vt:lpwstr>eyJoZGlkIjoiZTZhMTEzZmI2YTI4ZTE5NTdmZDZhZDM5Mzg1N2Q4MGYiLCJ1c2VySWQiOiIxNjY5OTMwNjQ2In0=</vt:lpwstr>
  </property>
</Properties>
</file>