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D1B57">
      <w:pPr>
        <w:rPr>
          <w:rFonts w:hint="eastAsia"/>
        </w:rPr>
      </w:pPr>
    </w:p>
    <w:p w14:paraId="26B684FF">
      <w:pPr>
        <w:rPr>
          <w:rFonts w:hint="eastAsia"/>
        </w:rPr>
      </w:pPr>
    </w:p>
    <w:p w14:paraId="1526B57E">
      <w:pPr>
        <w:rPr>
          <w:rFonts w:hint="eastAsia"/>
        </w:rPr>
      </w:pPr>
    </w:p>
    <w:p w14:paraId="7D13EBA4">
      <w:pPr>
        <w:rPr>
          <w:rFonts w:hint="eastAsia"/>
        </w:rPr>
      </w:pPr>
    </w:p>
    <w:p w14:paraId="0DF80AA8"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9FAFB"/>
        <w:ind w:left="0" w:right="0" w:firstLine="0"/>
        <w:rPr>
          <w:rFonts w:ascii="Montserrat" w:hAnsi="Montserrat" w:eastAsia="Montserrat" w:cs="Montserrat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eastAsia" w:ascii="新宋体" w:hAnsi="新宋体" w:eastAsia="新宋体" w:cs="新宋体"/>
          <w:b/>
          <w:bCs/>
          <w:i w:val="0"/>
          <w:iCs w:val="0"/>
          <w:caps w:val="0"/>
          <w:color w:val="000000"/>
          <w:spacing w:val="0"/>
          <w:shd w:val="clear" w:fill="F9FAFB"/>
        </w:rPr>
        <w:t xml:space="preserve">Qt </w:t>
      </w:r>
      <w:r>
        <w:rPr>
          <w:rFonts w:hint="default" w:ascii="Montserrat" w:hAnsi="Montserrat" w:eastAsia="Montserrat" w:cs="Montserrat"/>
          <w:b/>
          <w:bCs/>
          <w:i w:val="0"/>
          <w:iCs w:val="0"/>
          <w:caps w:val="0"/>
          <w:color w:val="000000"/>
          <w:spacing w:val="0"/>
          <w:shd w:val="clear" w:fill="F9FAFB"/>
        </w:rPr>
        <w:t>项目版本升级模块需求分析文档</w:t>
      </w:r>
    </w:p>
    <w:p w14:paraId="20EBB833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9FAFB"/>
        <w:ind w:left="0" w:firstLine="0"/>
        <w:rPr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  <w:t>一、项目背景</w:t>
      </w:r>
    </w:p>
    <w:p w14:paraId="203073A2">
      <w:pPr>
        <w:keepNext w:val="0"/>
        <w:keepLines w:val="0"/>
        <w:widowControl/>
        <w:suppressLineNumbers w:val="0"/>
        <w:shd w:val="clear" w:fill="F9FAFB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9FAFB"/>
          <w:lang w:val="en-US" w:eastAsia="zh-CN" w:bidi="ar"/>
        </w:rPr>
        <w:t>在当前快速发展的软件应用领域，随着业务需求的不断变化、功能的持续迭代以及对软件安全性和稳定性的更高要求，软件版本的更新换代成为常态。本 Qt 项目作为一款具有特定功能的应用程序，为确保用户能够及时享受到最新的功能、修复已知问题并增强安全性，需要开发一个高效可靠的版本升级模块。通过该模块，实现软件的自动检测更新、下载新版本以及安装部署，提升用户体验，保持软件在市场中的竞争力。</w:t>
      </w:r>
    </w:p>
    <w:p w14:paraId="423487CC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9FAFB"/>
        <w:ind w:lef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  <w:t>二、可查看范围</w:t>
      </w:r>
    </w:p>
    <w:p w14:paraId="1D8E5124">
      <w:pPr>
        <w:keepNext w:val="0"/>
        <w:keepLines w:val="0"/>
        <w:widowControl/>
        <w:suppressLineNumbers w:val="0"/>
        <w:shd w:val="clear" w:fill="F9FAFB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9FAFB"/>
          <w:lang w:val="en-US" w:eastAsia="zh-CN" w:bidi="ar"/>
        </w:rPr>
        <w:t>本需求分析文档的查看范围主要包括参与该 Qt 项目开发的团队成员，涵盖开发人员、测试人员、项目经理等。这有助于团队成员清晰了解版本升级模块的功能需求、设计思路和实现细节，确保项目开发过程中的沟通顺畅和目标一致。同时，相关的产品管理人员和技术评审人员也可查看，用于评估模块功能是否符合产品规划和技术标准。</w:t>
      </w:r>
    </w:p>
    <w:p w14:paraId="318E72D2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9FAFB"/>
        <w:ind w:lef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  <w:t>三、专业术语</w:t>
      </w:r>
    </w:p>
    <w:p w14:paraId="23F0BB8A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Qt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：一套跨平台的 C++ 图形用户界面应用程序开发框架，用于创建具有丰富用户界面的应用程序。</w:t>
      </w:r>
    </w:p>
    <w:p w14:paraId="4E2907FD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版本号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：用于标识软件版本的字符串，通常由主版本号、次版本号、修订号等组成，如 “1.0.1”。通过版本号可以区分不同阶段的软件版本。</w:t>
      </w:r>
    </w:p>
    <w:p w14:paraId="69AFC06F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自动升级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：软件在运行过程中，无需用户手动操作，自动检测是否有新版本，并完成下载和安装的过程。</w:t>
      </w:r>
    </w:p>
    <w:p w14:paraId="1A6B6C6A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增量更新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：在 Download 类中增加对复杂增量更新指令集的解析和执行功能。客户端接收到服务器发送的增量更新指令集后，按照指令依次进行多个增量更新操作。在每个增量更新步骤完成后，进行 MD5 校验，确保数据的完整性。如果某个步骤校验失败，提示用户重新下载该步骤的增量文件，并提供从失败步骤重新开始更新的选项，避免整个更新过程的重复进行，提高更新效率和成功率。</w:t>
      </w:r>
    </w:p>
    <w:p w14:paraId="659E7FF9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全量更新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指软件在进行版本升级时，重新下载整个软件的最新版本文件，覆盖原有的旧版本软件，而不是只下载有差异的部分。虽然全量更新下载的数据量较大，但在一些情况下，比如软件结构发生较大变化时，全量更新能够更稳定地完成版本升级。</w:t>
      </w:r>
    </w:p>
    <w:p w14:paraId="7756971D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MD5 校验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：一种文件完整性校验算法，通过计算文件的 MD5 值，确保下载的文件在传输过程中未被篡改。</w:t>
      </w:r>
    </w:p>
    <w:p w14:paraId="444DC7D5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9FAFB"/>
        <w:ind w:lef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  <w:t>四、功能描述</w:t>
      </w:r>
    </w:p>
    <w:p w14:paraId="1C8B02AD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9FAFB"/>
        <w:ind w:lef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  <w:t>4.1 总的功能描述</w:t>
      </w:r>
    </w:p>
    <w:p w14:paraId="46E62518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启动时自动连接服务器检测新版本。</w:t>
      </w:r>
    </w:p>
    <w:p w14:paraId="17231A32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有新版本时向用户提示更新信息，提供下载和安装选项。</w:t>
      </w:r>
    </w:p>
    <w:p w14:paraId="6757F7E4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下载过程中展示进度。</w:t>
      </w:r>
    </w:p>
    <w:p w14:paraId="408612FE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下载完成后自动安装新版本。</w:t>
      </w:r>
    </w:p>
    <w:p w14:paraId="29B12ECA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支持版本回滚，在升级出现问题时恢复旧版本。</w:t>
      </w:r>
    </w:p>
    <w:p w14:paraId="796E4794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9FAFB"/>
        <w:ind w:lef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  <w:t>4.2 具体负责模块的描述</w:t>
      </w:r>
    </w:p>
    <w:p w14:paraId="6B38A864"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版本检测模块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在软件启动时，自动向服务器发送当前软件的版本号信息。服务器接收到请求后，对比服务器端最新版本号与客户端版本号。若存在新版本，将新版本的相关信息（如版本号、更新说明、下载地址等）返回给客户端。用户界面上会以弹窗或通知栏提示的形式告知用户有新版本可用，并展示更新说明，让用户了解新版本的功能和改进。</w:t>
      </w:r>
    </w:p>
    <w:p w14:paraId="3CEFF7A5"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下载模块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当用户选择下载新版本时，下载模块开始工作。它会根据服务器返回的下载地址，建立网络连接进行文件下载。在下载过程中，实时获取下载进度，并在界面上以进度条的形式展示给用户，同时显示已下载大小和总大小。若下载过程中网络中断，支持断点续传功能，确保下载任务能够顺利完成。此外，下载完成后，对下载的文件进行 MD5 校验，验证文件的完整性，若校验失败，提示用户重新下载。</w:t>
      </w:r>
    </w:p>
    <w:p w14:paraId="39708778"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安装模块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下载完成且文件校验无误后，安装模块自动启动。它会关闭当前运行的软件程序，然后根据安装包的类型和操作系统的要求，执行相应的安装操作，如解压文件、复制文件到指定目录、注册系统服务等。安装完成后，自动启动新版本的软件，完成版本升级过程。</w:t>
      </w:r>
    </w:p>
    <w:p w14:paraId="3905D6F2"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版本回滚模块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：在新版本安装出现问题或用户对新版本不满意时，提供版本回滚功能。在用户选择版本回滚时，提供一个版本选择界面，从升级记录表中查询所有历史版本信息，根据 “ancestor_versions” 字段展示可供回滚的版本列表。用户选择目标版本后，回滚模块根据选定版本号，删除新版本到目标版本之间所有版本的相关文件和配置，恢复到目标版本状态，并重新启动软件。同时，更新 “upgrade_log” 表中的回滚记录，记录回滚操作的相关信息，如回滚时间、回滚前版本、回滚后版本等。</w:t>
      </w:r>
    </w:p>
    <w:p w14:paraId="24A4524C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9FAFB"/>
        <w:ind w:left="0" w:firstLine="0"/>
        <w:rPr>
          <w:rFonts w:hint="eastAsia" w:eastAsiaTheme="minorEastAsia"/>
          <w:lang w:eastAsia="zh-CN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  <w:t>五、负责模块的流程图</w:t>
      </w:r>
    </w:p>
    <w:p w14:paraId="46A9B4D8"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767455" cy="8749030"/>
            <wp:effectExtent l="0" t="0" r="4445" b="13970"/>
            <wp:docPr id="2" name="图片 2" descr="未命名文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未命名文件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67455" cy="874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D4E31"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eastAsia="zh-CN"/>
        </w:rPr>
      </w:pPr>
    </w:p>
    <w:p w14:paraId="010EAA2B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9FAFB"/>
        <w:ind w:left="0" w:firstLine="0"/>
        <w:rPr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  <w:t>六、负责模块用到的数据库表</w:t>
      </w:r>
    </w:p>
    <w:p w14:paraId="3235BE0C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9FAFB"/>
        <w:ind w:lef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  <w:t>6.1 版本信息表（version_info）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80"/>
        <w:gridCol w:w="1980"/>
        <w:gridCol w:w="1161"/>
        <w:gridCol w:w="2525"/>
      </w:tblGrid>
      <w:tr w14:paraId="7ECBD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2C2237E1"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/>
                <w:color w:val="000000"/>
              </w:rPr>
            </w:pP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字段名</w:t>
            </w:r>
          </w:p>
        </w:tc>
        <w:tc>
          <w:tcPr>
            <w:tcW w:w="0" w:type="auto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29899DC6"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/>
                <w:color w:val="000000"/>
              </w:rPr>
            </w:pP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数据类型</w:t>
            </w:r>
          </w:p>
        </w:tc>
        <w:tc>
          <w:tcPr>
            <w:tcW w:w="0" w:type="auto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8AFBE92"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/>
                <w:color w:val="000000"/>
              </w:rPr>
            </w:pP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约束</w:t>
            </w:r>
          </w:p>
        </w:tc>
        <w:tc>
          <w:tcPr>
            <w:tcW w:w="0" w:type="auto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FBD7B1E"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/>
                <w:color w:val="000000"/>
              </w:rPr>
            </w:pP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描述</w:t>
            </w:r>
          </w:p>
        </w:tc>
      </w:tr>
      <w:tr w14:paraId="5F8E9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857E823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01971E6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6246FF3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主键，自增长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C30C436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唯一标识</w:t>
            </w:r>
          </w:p>
        </w:tc>
      </w:tr>
      <w:tr w14:paraId="61140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E31D165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version_number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9A4FDC7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varchar(20)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E343969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73CC386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版本号</w:t>
            </w:r>
          </w:p>
        </w:tc>
      </w:tr>
      <w:tr w14:paraId="233EE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8D1F748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update_description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7D36DC7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text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E7EA5D8">
            <w:pPr>
              <w:jc w:val="left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163552C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更新说明</w:t>
            </w:r>
          </w:p>
        </w:tc>
      </w:tr>
      <w:tr w14:paraId="59884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AADB20B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download_url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992E389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varchar(200)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A1F20A2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4784576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下载地址</w:t>
            </w:r>
          </w:p>
        </w:tc>
      </w:tr>
      <w:tr w14:paraId="5A7DB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E35AAE7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release_date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116F6A8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datetime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9A6829A">
            <w:pPr>
              <w:jc w:val="left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DDF7EE5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发布日期</w:t>
            </w:r>
          </w:p>
        </w:tc>
      </w:tr>
      <w:tr w14:paraId="558A7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8785BA8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update_type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CD70E5A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varchar(20)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E6884CF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29D92FA7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更新类型（如 “增量更新”“全量更新”）</w:t>
            </w:r>
          </w:p>
        </w:tc>
      </w:tr>
      <w:tr w14:paraId="3CF3C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BE93442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file_size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2FC7B558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bigint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A7E51D3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C7D5DE7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新版本文件大小</w:t>
            </w:r>
          </w:p>
        </w:tc>
      </w:tr>
      <w:tr w14:paraId="54984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71434A7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md5_value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3D8360A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varchar(32)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FA942B0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282122D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文件的 MD5 值（用于校验文件完整性，原 “差异文件” 表述错误）</w:t>
            </w:r>
          </w:p>
        </w:tc>
      </w:tr>
      <w:tr w14:paraId="6B01D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82BB8F2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min_compatible_version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144E0F1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varchar(20)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2E2FFAAD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C512BDA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最低兼容版本号</w:t>
            </w:r>
          </w:p>
        </w:tc>
      </w:tr>
      <w:tr w14:paraId="038B8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C5B941E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new_file_name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E39FDF7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varchar(100)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2C5107E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2C41D27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新版本文件信息名，用于明确新版本对应的文件名称，便于系统识别和管理</w:t>
            </w:r>
          </w:p>
        </w:tc>
      </w:tr>
      <w:tr w14:paraId="5BF4C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71BDA17">
            <w:pPr>
              <w:keepNext w:val="0"/>
              <w:keepLines w:val="0"/>
              <w:widowControl/>
              <w:suppressLineNumbers w:val="0"/>
              <w:jc w:val="left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last_version_number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9836549">
            <w:pPr>
              <w:keepNext w:val="0"/>
              <w:keepLines w:val="0"/>
              <w:widowControl/>
              <w:suppressLineNumbers w:val="0"/>
              <w:jc w:val="left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varchar(20)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8552DB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  <w:tl2br w:val="nil"/>
              <w:tr2bl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1E2592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上一个版本号</w:t>
            </w:r>
          </w:p>
        </w:tc>
      </w:tr>
    </w:tbl>
    <w:p w14:paraId="3E35CFC6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ind w:left="0" w:firstLine="0"/>
        <w:rPr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FFFFF"/>
        </w:rPr>
        <w:t>6.2 版本详情表（version_detail）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72"/>
        <w:gridCol w:w="1872"/>
        <w:gridCol w:w="1872"/>
        <w:gridCol w:w="1512"/>
      </w:tblGrid>
      <w:tr w14:paraId="2786D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66EE39C"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/>
                <w:color w:val="000000"/>
              </w:rPr>
            </w:pP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字段名</w:t>
            </w:r>
          </w:p>
        </w:tc>
        <w:tc>
          <w:tcPr>
            <w:tcW w:w="0" w:type="auto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D114783"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/>
                <w:color w:val="000000"/>
              </w:rPr>
            </w:pP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数据类型</w:t>
            </w:r>
          </w:p>
        </w:tc>
        <w:tc>
          <w:tcPr>
            <w:tcW w:w="0" w:type="auto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48D688A"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/>
                <w:color w:val="000000"/>
              </w:rPr>
            </w:pP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约束</w:t>
            </w:r>
          </w:p>
        </w:tc>
        <w:tc>
          <w:tcPr>
            <w:tcW w:w="0" w:type="auto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D42CDA7"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/>
                <w:color w:val="000000"/>
              </w:rPr>
            </w:pP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描述</w:t>
            </w:r>
          </w:p>
        </w:tc>
      </w:tr>
      <w:tr w14:paraId="510BD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B967650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45FBC1F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B4E9CD0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主键，自增长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D69BA41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文件 id</w:t>
            </w:r>
          </w:p>
        </w:tc>
      </w:tr>
      <w:tr w14:paraId="6EA0D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B3BFED8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version_id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8031265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5A5369D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25FF8DD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版本号 id</w:t>
            </w:r>
          </w:p>
        </w:tc>
      </w:tr>
      <w:tr w14:paraId="07284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496DF1F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file_name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03B487E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varchar(100)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5A33D9E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F700943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文件名字</w:t>
            </w:r>
          </w:p>
        </w:tc>
      </w:tr>
      <w:tr w14:paraId="43CE8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934C142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download_url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B2CC5DE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varchar(200)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B9650D0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B71B6A8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下载地址</w:t>
            </w:r>
          </w:p>
        </w:tc>
      </w:tr>
      <w:tr w14:paraId="16E2A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65A208A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create_date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9376CF0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datetime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A16542D">
            <w:pPr>
              <w:jc w:val="left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6B275B0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创建日期</w:t>
            </w:r>
          </w:p>
        </w:tc>
      </w:tr>
      <w:tr w14:paraId="7AB21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C6B8F32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md5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AAEC01F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varchar(200)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7CD0A46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7390D10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Md5</w:t>
            </w:r>
          </w:p>
        </w:tc>
      </w:tr>
    </w:tbl>
    <w:p w14:paraId="7D7C1FCA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9FAFB"/>
        <w:ind w:lef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</w:pPr>
    </w:p>
    <w:p w14:paraId="4AF67293"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</w:pPr>
    </w:p>
    <w:p w14:paraId="65DCAC0C"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</w:pPr>
    </w:p>
    <w:p w14:paraId="325FD120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9FAFB"/>
        <w:ind w:lef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  <w:t>6.</w:t>
      </w:r>
      <w:r>
        <w:rPr>
          <w:rFonts w:hint="eastAsia" w:ascii="Segoe UI" w:hAnsi="Segoe UI" w:cs="Segoe UI"/>
          <w:b/>
          <w:bCs/>
          <w:i w:val="0"/>
          <w:iCs w:val="0"/>
          <w:caps w:val="0"/>
          <w:color w:val="000000"/>
          <w:spacing w:val="0"/>
          <w:shd w:val="clear" w:fill="F9FAFB"/>
          <w:lang w:val="en-US" w:eastAsia="zh-CN"/>
        </w:rPr>
        <w:t>3</w:t>
      </w: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  <w:t>升级记录表（upgrade_log）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20"/>
        <w:gridCol w:w="1860"/>
        <w:gridCol w:w="1803"/>
        <w:gridCol w:w="2963"/>
      </w:tblGrid>
      <w:tr w14:paraId="073B4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9F7DE58"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/>
                <w:color w:val="000000"/>
              </w:rPr>
            </w:pP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字段名</w:t>
            </w:r>
          </w:p>
        </w:tc>
        <w:tc>
          <w:tcPr>
            <w:tcW w:w="0" w:type="auto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0E92A9B"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/>
                <w:color w:val="000000"/>
              </w:rPr>
            </w:pP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数据类型</w:t>
            </w:r>
          </w:p>
        </w:tc>
        <w:tc>
          <w:tcPr>
            <w:tcW w:w="0" w:type="auto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81E838D"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/>
                <w:color w:val="000000"/>
              </w:rPr>
            </w:pP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约束</w:t>
            </w:r>
          </w:p>
        </w:tc>
        <w:tc>
          <w:tcPr>
            <w:tcW w:w="0" w:type="auto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FA71CFE"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/>
                <w:color w:val="000000"/>
              </w:rPr>
            </w:pPr>
            <w:r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描述</w:t>
            </w:r>
          </w:p>
        </w:tc>
      </w:tr>
      <w:tr w14:paraId="3F7FD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2DE44F40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5E62CA0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FC769F4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主键，自增长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AD2A60A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唯一标识</w:t>
            </w:r>
          </w:p>
        </w:tc>
      </w:tr>
      <w:tr w14:paraId="7FCA6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CFC1551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user_id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A93E028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377AA30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外键，关联用户表 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BDE9F4F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用户标识</w:t>
            </w:r>
          </w:p>
        </w:tc>
      </w:tr>
      <w:tr w14:paraId="198DD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AD53C20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old_version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FCD2161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varchar(20)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E82E61E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5F52EA5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旧版本号</w:t>
            </w:r>
          </w:p>
        </w:tc>
      </w:tr>
      <w:tr w14:paraId="5E5B1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AAEFDB8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new_version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B6FF21D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varchar(20)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278268E4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8E97EB0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新版本号</w:t>
            </w:r>
          </w:p>
        </w:tc>
      </w:tr>
      <w:tr w14:paraId="651BD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7F8C0EC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upgrade_time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D8C5715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datetime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A625937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CA637B2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升级时间</w:t>
            </w:r>
          </w:p>
        </w:tc>
      </w:tr>
      <w:tr w14:paraId="43B92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2EFE93C1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upgrade_result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0F47DE7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tinyint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2B79A307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FC9406C"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升级结果（0：失败，1：成功）</w:t>
            </w:r>
          </w:p>
        </w:tc>
      </w:tr>
      <w:tr w14:paraId="4154A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AEA1214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upgrade_method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D66737C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varchar(20)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3A9159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7474ABB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记录升级方式，如 “增量更新” 或 “全量更新”</w:t>
            </w:r>
          </w:p>
        </w:tc>
      </w:tr>
      <w:tr w14:paraId="7E0F2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921E23D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error_message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6294AC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text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A0C6B2B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1CD8F48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 Light" w:hAnsi="微软雅黑 Light" w:eastAsia="微软雅黑 Light" w:cs="微软雅黑 Light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升级失败时记录详细错误信息</w:t>
            </w:r>
          </w:p>
        </w:tc>
      </w:tr>
    </w:tbl>
    <w:p w14:paraId="025D932B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9FAFB"/>
        <w:ind w:lef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  <w:t>6.3 ER 图</w:t>
      </w:r>
    </w:p>
    <w:p w14:paraId="09823F55">
      <w:r>
        <w:drawing>
          <wp:inline distT="0" distB="0" distL="114300" distR="114300">
            <wp:extent cx="5268595" cy="2627630"/>
            <wp:effectExtent l="0" t="0" r="8255" b="127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2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A5EE9">
      <w:pPr>
        <w:pStyle w:val="3"/>
        <w:keepNext w:val="0"/>
        <w:keepLines w:val="0"/>
        <w:widowControl/>
        <w:suppressLineNumbers w:val="0"/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  <w:t>此 ER 图展示了版本信息表和升级记录表之间的关系，升级记录表通过版本号与版本信息表关联，方便记录和查询版本升级相关信息</w:t>
      </w:r>
    </w:p>
    <w:p w14:paraId="6E0EA9D9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9FAFB"/>
        <w:ind w:left="0" w:firstLine="0"/>
        <w:rPr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  <w:t>七、UML 类图</w:t>
      </w:r>
    </w:p>
    <w:p w14:paraId="1096AD35">
      <w:pPr>
        <w:rPr>
          <w:rFonts w:hint="eastAsia" w:eastAsiaTheme="minorEastAsia"/>
          <w:lang w:eastAsia="zh-CN"/>
        </w:rPr>
      </w:pPr>
    </w:p>
    <w:p w14:paraId="6B6BA9B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886075" cy="7571740"/>
            <wp:effectExtent l="0" t="0" r="0" b="0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rcRect b="13732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757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B29389"/>
    <w:p w14:paraId="5A5710F6">
      <w:pPr>
        <w:pStyle w:val="3"/>
        <w:keepNext w:val="0"/>
        <w:keepLines w:val="0"/>
        <w:widowControl/>
        <w:suppressLineNumbers w:val="0"/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  <w:t>该 UML 类图展示了版本升级模块中主要类的结构和关系。VersionCheck 类负责版本检测，Download 类负责文件下载，Install 类负责软件安装，Rollback 类负责版本回滚。类之间的箭头表示它们之间的触发关系，体现了模块的业务流程。</w:t>
      </w:r>
    </w:p>
    <w:p w14:paraId="2B1D4FC3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9FAFB"/>
        <w:ind w:left="0" w:firstLine="0"/>
        <w:rPr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  <w:t>八、网络通信用到的结构体</w:t>
      </w:r>
    </w:p>
    <w:p w14:paraId="06E9DEDA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9FAFB"/>
        <w:ind w:lef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  <w:t>8.1 请求结构体（VersionCheckReq</w:t>
      </w:r>
    </w:p>
    <w:p w14:paraId="59DDCB04">
      <w:bookmarkStart w:id="0" w:name="_GoBack"/>
      <w:bookmarkEnd w:id="0"/>
    </w:p>
    <w:p w14:paraId="7D2EC707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// 请求头</w:t>
      </w:r>
    </w:p>
    <w:p w14:paraId="0F6E0C95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struct Head{</w:t>
      </w:r>
    </w:p>
    <w:p w14:paraId="3C4032C2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int type; // 用来区分功能类型，例如1表示版本检测请求，2表示下载请求等</w:t>
      </w:r>
    </w:p>
    <w:p w14:paraId="7B403CDA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int len;  // 用来解决粘包问题，记录整个数据包的长度</w:t>
      </w:r>
    </w:p>
    <w:p w14:paraId="33928AEF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};</w:t>
      </w:r>
    </w:p>
    <w:p w14:paraId="6AC625C3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44C14E31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// 版本检测请求包</w:t>
      </w:r>
    </w:p>
    <w:p w14:paraId="587E0BEC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struct VersionCheckReq</w:t>
      </w:r>
    </w:p>
    <w:p w14:paraId="2ADE8AC2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</w:p>
    <w:p w14:paraId="3B0A293D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Head head;</w:t>
      </w:r>
    </w:p>
    <w:p w14:paraId="5B6C1170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char currentVersion[20]; // 当前软件版本号</w:t>
      </w:r>
    </w:p>
    <w:p w14:paraId="7AB4C6F0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};</w:t>
      </w:r>
    </w:p>
    <w:p w14:paraId="24AD0769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3726CC9D">
      <w:pPr>
        <w:pStyle w:val="4"/>
        <w:keepNext w:val="0"/>
        <w:keepLines w:val="0"/>
        <w:widowControl/>
        <w:suppressLineNumbers w:val="0"/>
      </w:pPr>
      <w:r>
        <w:t>8.2 响应结构体（VersionCheck</w:t>
      </w:r>
      <w:r>
        <w:rPr>
          <w:rFonts w:hint="eastAsia"/>
          <w:lang w:val="en-US" w:eastAsia="zh-CN"/>
        </w:rPr>
        <w:t>R</w:t>
      </w:r>
      <w:r>
        <w:t>es）</w:t>
      </w:r>
    </w:p>
    <w:p w14:paraId="368963DF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//版本检测响应</w:t>
      </w:r>
    </w:p>
    <w:p w14:paraId="7126499F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struct VersionCheckRes</w:t>
      </w:r>
    </w:p>
    <w:p w14:paraId="5F5DEE78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 w14:paraId="6240643B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Struct Head head;</w:t>
      </w:r>
    </w:p>
    <w:p w14:paraId="45119AFB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int hasNewVersion; // 是否有新版本（0：无，1：有）</w:t>
      </w:r>
    </w:p>
    <w:p w14:paraId="75870D37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char newVersion[20]; // 新版本号</w:t>
      </w:r>
    </w:p>
    <w:p w14:paraId="32B9A678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char updateDescription[1024]; // 更新说明</w:t>
      </w:r>
    </w:p>
    <w:p w14:paraId="504EBB0F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char fullDownloadUrl[200]; // 全量更新下载地址</w:t>
      </w:r>
    </w:p>
    <w:p w14:paraId="2FEDF867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long long fullUpdateSize; // 全量更新包大小</w:t>
      </w:r>
    </w:p>
    <w:p w14:paraId="4481A46A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int supportIncrementalUpdate; // 是否全量更新/增量更新（0：全量更新，1：增量更新）</w:t>
      </w:r>
    </w:p>
    <w:p w14:paraId="47326AA0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char incrementalDownloadUrl[200]; // 增量更新下载地址</w:t>
      </w:r>
    </w:p>
    <w:p w14:paraId="51C56846">
      <w:pPr>
        <w:bidi w:val="0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long long incrementalUpdateSize; // 增量更新包大小</w:t>
      </w:r>
    </w:p>
    <w:p w14:paraId="2B5021D9">
      <w:pPr>
        <w:bidi w:val="0"/>
        <w:rPr>
          <w:lang w:val="en-US" w:eastAsia="zh-CN"/>
        </w:rPr>
      </w:pPr>
      <w:r>
        <w:rPr>
          <w:rFonts w:hint="eastAsia"/>
          <w:lang w:val="en-US" w:eastAsia="zh-CN"/>
        </w:rPr>
        <w:t>};</w:t>
      </w:r>
    </w:p>
    <w:p w14:paraId="027AF43B">
      <w:pPr>
        <w:pStyle w:val="4"/>
        <w:keepNext w:val="0"/>
        <w:keepLines w:val="0"/>
        <w:widowControl/>
        <w:suppressLineNumbers w:val="0"/>
      </w:pPr>
      <w:r>
        <w:t>8.3 下载进度结构体（Download</w:t>
      </w:r>
      <w:r>
        <w:rPr>
          <w:rFonts w:hint="eastAsia"/>
          <w:lang w:val="en-US" w:eastAsia="zh-CN"/>
        </w:rPr>
        <w:t>R</w:t>
      </w:r>
      <w:r>
        <w:t>es）</w:t>
      </w:r>
    </w:p>
    <w:p w14:paraId="0B328C30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// 下载请求包（假设下载时可能需要额外信息，如续传的起始位置）</w:t>
      </w:r>
    </w:p>
    <w:p w14:paraId="033ED427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struct DownloadReq</w:t>
      </w:r>
    </w:p>
    <w:p w14:paraId="415751A8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</w:p>
    <w:p w14:paraId="3DFA209C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Struct Head head;</w:t>
      </w:r>
    </w:p>
    <w:p w14:paraId="2A35B335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char downloadUrl[200]; // 下载地址</w:t>
      </w:r>
    </w:p>
    <w:p w14:paraId="74878452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long long resumePosition; // 断点续传的起始位置，若为首次下载则为0</w:t>
      </w:r>
    </w:p>
    <w:p w14:paraId="33F85FED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};</w:t>
      </w:r>
    </w:p>
    <w:p w14:paraId="524D8CA1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77DD7E93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// 下载响应包（返回下载进度信息）</w:t>
      </w:r>
    </w:p>
    <w:p w14:paraId="02E8C11F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struct DownloadRes</w:t>
      </w:r>
    </w:p>
    <w:p w14:paraId="3AF54C5C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</w:p>
    <w:p w14:paraId="3F494ACF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Head head;</w:t>
      </w:r>
    </w:p>
    <w:p w14:paraId="7E8616C9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float progress; // 下载进度（0 - 1）</w:t>
      </w:r>
    </w:p>
    <w:p w14:paraId="038DC056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long long downloadedSize; // 已下载大小</w:t>
      </w:r>
    </w:p>
    <w:p w14:paraId="4D23FA4C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long long totalSize; // 总大小</w:t>
      </w:r>
    </w:p>
    <w:p w14:paraId="39F8F0F9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};</w:t>
      </w:r>
    </w:p>
    <w:p w14:paraId="1CD69BA0">
      <w:pPr>
        <w:pStyle w:val="3"/>
        <w:numPr>
          <w:ilvl w:val="0"/>
          <w:numId w:val="4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Qt界面</w:t>
      </w:r>
    </w:p>
    <w:p w14:paraId="30AE8ED1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770" cy="2093595"/>
            <wp:effectExtent l="0" t="0" r="5080" b="1905"/>
            <wp:docPr id="3" name="图片 3" descr="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9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tserrat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ansSerif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Proxy 6">
    <w:panose1 w:val="00000400000000000000"/>
    <w:charset w:val="00"/>
    <w:family w:val="auto"/>
    <w:pitch w:val="default"/>
    <w:sig w:usb0="80000023" w:usb1="00000000" w:usb2="00000000" w:usb3="00000000" w:csb0="000001FF" w:csb1="00000000"/>
  </w:font>
  <w:font w:name="Proxy 8">
    <w:panose1 w:val="00000400000000000000"/>
    <w:charset w:val="00"/>
    <w:family w:val="auto"/>
    <w:pitch w:val="default"/>
    <w:sig w:usb0="80000023" w:usb1="00000000" w:usb2="00000000" w:usb3="00000000" w:csb0="0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 Semilight">
    <w:panose1 w:val="020B0402040204020203"/>
    <w:charset w:val="00"/>
    <w:family w:val="auto"/>
    <w:pitch w:val="default"/>
    <w:sig w:usb0="E4002EFF" w:usb1="C000E47F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Segoe Fluent Icons">
    <w:panose1 w:val="050A0102010101010101"/>
    <w:charset w:val="00"/>
    <w:family w:val="auto"/>
    <w:pitch w:val="default"/>
    <w:sig w:usb0="00000000" w:usb1="10000000" w:usb2="00000000" w:usb3="00000000" w:csb0="00000001" w:csb1="00000000"/>
  </w:font>
  <w:font w:name="Romantic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RomanD">
    <w:panose1 w:val="00000400000000000000"/>
    <w:charset w:val="00"/>
    <w:family w:val="auto"/>
    <w:pitch w:val="default"/>
    <w:sig w:usb0="00000207" w:usb1="00000000" w:usb2="00000000" w:usb3="00000000" w:csb0="000001FF" w:csb1="00000000"/>
  </w:font>
  <w:font w:name="RomanT">
    <w:panose1 w:val="00000400000000000000"/>
    <w:charset w:val="00"/>
    <w:family w:val="auto"/>
    <w:pitch w:val="default"/>
    <w:sig w:usb0="0000020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21E010"/>
    <w:multiLevelType w:val="multilevel"/>
    <w:tmpl w:val="EB21E01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56D723A9"/>
    <w:multiLevelType w:val="multilevel"/>
    <w:tmpl w:val="56D723A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5A2E236E"/>
    <w:multiLevelType w:val="singleLevel"/>
    <w:tmpl w:val="5A2E236E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2773E1A"/>
    <w:multiLevelType w:val="multilevel"/>
    <w:tmpl w:val="62773E1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F23CE"/>
    <w:rsid w:val="081E0B1B"/>
    <w:rsid w:val="0FB87AA7"/>
    <w:rsid w:val="12A07F3B"/>
    <w:rsid w:val="174C7453"/>
    <w:rsid w:val="19B72B7E"/>
    <w:rsid w:val="1AB62E35"/>
    <w:rsid w:val="1F414891"/>
    <w:rsid w:val="29916F47"/>
    <w:rsid w:val="347E25CE"/>
    <w:rsid w:val="352769B2"/>
    <w:rsid w:val="395F496C"/>
    <w:rsid w:val="3BE7142E"/>
    <w:rsid w:val="3FB11C9A"/>
    <w:rsid w:val="44D73EB8"/>
    <w:rsid w:val="452D591E"/>
    <w:rsid w:val="485D476D"/>
    <w:rsid w:val="4AD77994"/>
    <w:rsid w:val="4B1D2683"/>
    <w:rsid w:val="4DF44664"/>
    <w:rsid w:val="4F7B197C"/>
    <w:rsid w:val="540168F4"/>
    <w:rsid w:val="54971006"/>
    <w:rsid w:val="564927D4"/>
    <w:rsid w:val="5CA644DC"/>
    <w:rsid w:val="5D5A0E23"/>
    <w:rsid w:val="5DDB6408"/>
    <w:rsid w:val="5EC665A8"/>
    <w:rsid w:val="63C95E52"/>
    <w:rsid w:val="64055F8C"/>
    <w:rsid w:val="64371EBE"/>
    <w:rsid w:val="66157FDD"/>
    <w:rsid w:val="66C53224"/>
    <w:rsid w:val="67515AF4"/>
    <w:rsid w:val="68330BEE"/>
    <w:rsid w:val="68BF4050"/>
    <w:rsid w:val="6A1C4030"/>
    <w:rsid w:val="6CB71DEE"/>
    <w:rsid w:val="72023B0B"/>
    <w:rsid w:val="765F7DAB"/>
    <w:rsid w:val="78BC253A"/>
    <w:rsid w:val="78EE49E7"/>
    <w:rsid w:val="79E955B1"/>
    <w:rsid w:val="7F433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TML Code"/>
    <w:basedOn w:val="7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2103</Words>
  <Characters>2564</Characters>
  <Lines>0</Lines>
  <Paragraphs>0</Paragraphs>
  <TotalTime>20</TotalTime>
  <ScaleCrop>false</ScaleCrop>
  <LinksUpToDate>false</LinksUpToDate>
  <CharactersWithSpaces>2610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2025-04-23T10:18:00Z</dcterms:created>
  <dc:creator>ASK</dc:creator>
  <cp:lastModifiedBy>单纯の墨墨</cp:lastModifiedBy>
  <dcterms:modified xsi:type="dcterms:W3CDTF">2025-04-29T04:38:50Z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eyJoZGlkIjoiZDVhZTdlODAxZjZkMDMzODg3ODIwZTcyNzYwOTc5NmIiLCJ1c2VySWQiOiIxMzA1NjU0NjE5In0=</vt:lpwstr>
  </property>
  <property fmtid="{D5CDD505-2E9C-101B-9397-08002B2CF9AE}" pid="4" name="ICV">
    <vt:lpwstr>30AE440A3DB544A38DA2E6CB59402552_12</vt:lpwstr>
  </property>
</Properties>
</file>