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A2FAD">
      <w:pPr>
        <w:jc w:val="center"/>
        <w:outlineLvl w:val="0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版本管理需求分析</w:t>
      </w:r>
    </w:p>
    <w:p w14:paraId="43EC6DF4">
      <w:pPr>
        <w:jc w:val="center"/>
        <w:outlineLvl w:val="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8C1D4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项目背景</w:t>
      </w:r>
    </w:p>
    <w:p w14:paraId="0485AFD9">
      <w:pPr>
        <w:spacing w:line="360" w:lineRule="auto"/>
        <w:ind w:firstLine="616" w:firstLineChars="22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为了满足EF项目装车计划，及时更新装车进度和物料信息，确保客户能够随时获取项目状态，使客户能够全面了解项目进展，实现智能化，自动化监控。</w:t>
      </w:r>
    </w:p>
    <w:p w14:paraId="2FDE5D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可查看范围</w:t>
      </w:r>
    </w:p>
    <w:p w14:paraId="673DF1F0">
      <w:pPr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项目经理，研发经理，参与开发人员，测试人员及运维人员</w:t>
      </w:r>
    </w:p>
    <w:p w14:paraId="225D041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 xml:space="preserve">专业术语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227"/>
        <w:gridCol w:w="3655"/>
        <w:gridCol w:w="2766"/>
      </w:tblGrid>
      <w:tr w14:paraId="73A5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0429ED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</w:tcPr>
          <w:p w14:paraId="1C8EA4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简称</w:t>
            </w:r>
          </w:p>
        </w:tc>
        <w:tc>
          <w:tcPr>
            <w:tcW w:w="3655" w:type="dxa"/>
          </w:tcPr>
          <w:p w14:paraId="26BCF8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英文全称</w:t>
            </w:r>
          </w:p>
        </w:tc>
        <w:tc>
          <w:tcPr>
            <w:tcW w:w="2766" w:type="dxa"/>
          </w:tcPr>
          <w:p w14:paraId="26457D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中文全称</w:t>
            </w:r>
          </w:p>
        </w:tc>
      </w:tr>
      <w:tr w14:paraId="4FED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538463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</w:tcPr>
          <w:p w14:paraId="12168D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My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SQL</w:t>
            </w:r>
          </w:p>
        </w:tc>
        <w:tc>
          <w:tcPr>
            <w:tcW w:w="3655" w:type="dxa"/>
          </w:tcPr>
          <w:p w14:paraId="16CD4D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Structured Query Language</w:t>
            </w:r>
          </w:p>
        </w:tc>
        <w:tc>
          <w:tcPr>
            <w:tcW w:w="2766" w:type="dxa"/>
          </w:tcPr>
          <w:p w14:paraId="50E7D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关系型数据库管理系统</w:t>
            </w:r>
          </w:p>
        </w:tc>
      </w:tr>
      <w:tr w14:paraId="25B41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7031F6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</w:tcPr>
          <w:p w14:paraId="5D863E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655" w:type="dxa"/>
          </w:tcPr>
          <w:p w14:paraId="5E5098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66" w:type="dxa"/>
          </w:tcPr>
          <w:p w14:paraId="6AFD93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10E70E54">
      <w:pPr>
        <w:bidi w:val="0"/>
        <w:rPr>
          <w:rFonts w:hint="eastAsia"/>
          <w:lang w:val="en-US" w:eastAsia="zh-CN"/>
        </w:rPr>
      </w:pPr>
    </w:p>
    <w:p w14:paraId="73E293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功能描述(EF-P_Server_Func_105)</w:t>
      </w:r>
    </w:p>
    <w:p w14:paraId="01E5C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1.记录本系统每次的更新，可以对每个版本做一个更改说明，保存每次版本更新的相关信息，并提交至数据库统一管理。</w:t>
      </w:r>
    </w:p>
    <w:p w14:paraId="1B27A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2.客户端用户登录后，自动通知其最新版本号，并且由客户端程序判断是否需要更新。</w:t>
      </w:r>
    </w:p>
    <w:p w14:paraId="01004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3.相关技术人员可上传本软件版本相关信息。</w:t>
      </w:r>
    </w:p>
    <w:p w14:paraId="2E879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031B8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11516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0103A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outlineLvl w:val="0"/>
      </w:pPr>
    </w:p>
    <w:p w14:paraId="35675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outlineLvl w:val="0"/>
        <w:rPr>
          <w:rFonts w:hint="default"/>
          <w:lang w:val="en-US" w:eastAsia="zh-CN"/>
        </w:rPr>
      </w:pPr>
    </w:p>
    <w:p w14:paraId="4E539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5DE4E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五、版本管理流程图</w:t>
      </w:r>
    </w:p>
    <w:p w14:paraId="5CBDB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0978B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2813050" cy="4513580"/>
            <wp:effectExtent l="0" t="0" r="6350" b="1270"/>
            <wp:docPr id="2" name="F360BE8B-6686-4F3D-AEAF-501FE73E4058-1" descr="绘图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360BE8B-6686-4F3D-AEAF-501FE73E4058-1" descr="绘图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451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F73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六、数据库表</w:t>
      </w:r>
    </w:p>
    <w:p w14:paraId="2E887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表名：</w:t>
      </w:r>
      <w:r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versions</w:t>
      </w:r>
    </w:p>
    <w:p w14:paraId="36B63406">
      <w:pPr>
        <w:spacing w:beforeLines="0" w:afterLines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表头：</w:t>
      </w:r>
    </w:p>
    <w:p w14:paraId="67BDCB95">
      <w:pPr>
        <w:spacing w:beforeLines="0" w:afterLines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id(唯一标识)                     旧版本号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(old_version) </w:t>
      </w:r>
    </w:p>
    <w:p w14:paraId="42579942">
      <w:pPr>
        <w:spacing w:beforeLines="0" w:afterLines="0"/>
        <w:ind w:firstLine="560" w:firstLineChars="200"/>
        <w:jc w:val="left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新版本号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(new_version)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版本名称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(version_name)</w:t>
      </w:r>
    </w:p>
    <w:p w14:paraId="19C61EF5">
      <w:pPr>
        <w:spacing w:beforeLines="0" w:afterLines="0"/>
        <w:ind w:firstLine="560" w:firstLineChars="200"/>
        <w:jc w:val="left"/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版本信息说明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(version_information)   版本大小(file_size)</w:t>
      </w:r>
    </w:p>
    <w:p w14:paraId="4F0730A7">
      <w:pPr>
        <w:spacing w:beforeLines="0" w:afterLines="0"/>
        <w:ind w:firstLine="560" w:firstLineChars="200"/>
        <w:jc w:val="left"/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版本内容(file_content)              MD5 校验码(MD5)</w:t>
      </w:r>
    </w:p>
    <w:p w14:paraId="3AF563A6">
      <w:pPr>
        <w:spacing w:beforeLines="0" w:afterLines="0"/>
        <w:ind w:firstLine="560" w:firstLineChars="200"/>
        <w:jc w:val="left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客户端存放路径(C_path)          服务端存放路径(S_path)</w:t>
      </w:r>
    </w:p>
    <w:p w14:paraId="30269942">
      <w:pPr>
        <w:spacing w:beforeLines="0" w:afterLines="0"/>
        <w:ind w:firstLine="560" w:firstLineChars="200"/>
        <w:jc w:val="left"/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上传时间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(upload_time) 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           提交者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(submitter)</w:t>
      </w:r>
    </w:p>
    <w:p w14:paraId="118A4C32">
      <w:pPr>
        <w:spacing w:beforeLines="0" w:afterLines="0"/>
        <w:ind w:firstLine="560" w:firstLineChars="200"/>
        <w:jc w:val="left"/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2405" cy="2272030"/>
            <wp:effectExtent l="0" t="0" r="4445" b="13970"/>
            <wp:docPr id="6" name="图片 6" descr="版本管理数据库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版本管理数据库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C4239">
      <w:pPr>
        <w:spacing w:beforeLines="0" w:afterLines="0"/>
        <w:ind w:firstLine="602" w:firstLineChars="20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drawing>
          <wp:inline distT="0" distB="0" distL="114300" distR="114300">
            <wp:extent cx="5270500" cy="1680210"/>
            <wp:effectExtent l="0" t="0" r="6350" b="15240"/>
            <wp:docPr id="7" name="图片 7" descr="版本管理数据库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版本管理数据库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4F1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七、结构体</w:t>
      </w:r>
    </w:p>
    <w:p w14:paraId="6E2C4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1、客户端上线后发送的通知结构体(与客户端交互所需的结构体</w:t>
      </w:r>
    </w:p>
    <w:p w14:paraId="798B1C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①版本号用于判断客户端版本与服务器最新版本是否一致；</w:t>
      </w:r>
    </w:p>
    <w:p w14:paraId="516E25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②版本更新的详情信息让客户端确实是否需要更新)：</w:t>
      </w:r>
    </w:p>
    <w:p w14:paraId="4D76D40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NewVersion</w:t>
      </w:r>
      <w:r>
        <w:t>{</w:t>
      </w:r>
    </w:p>
    <w:p w14:paraId="4CF903D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lang w:val="en-US" w:eastAsia="zh-CN"/>
        </w:rPr>
      </w:pPr>
      <w:r>
        <w:rPr>
          <w:color w:val="C0C0C0"/>
        </w:rPr>
        <w:t xml:space="preserve"> </w:t>
      </w:r>
      <w:r>
        <w:rPr>
          <w:rFonts w:hint="eastAsia"/>
          <w:color w:val="808000"/>
          <w:lang w:val="en-US" w:eastAsia="zh-CN"/>
        </w:rPr>
        <w:t xml:space="preserve">   char</w:t>
      </w:r>
      <w:r>
        <w:rPr>
          <w:rFonts w:hint="eastAsia"/>
          <w:lang w:val="en-US" w:eastAsia="zh-CN"/>
        </w:rPr>
        <w:t xml:space="preserve"> new_version[30];   // 新版本号</w:t>
      </w:r>
    </w:p>
    <w:p w14:paraId="1017881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default"/>
          <w:lang w:val="en-US" w:eastAsia="zh-CN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version</w:t>
      </w:r>
      <w:r>
        <w:rPr>
          <w:rFonts w:hint="eastAsia"/>
          <w:lang w:val="en-US" w:eastAsia="zh-CN"/>
        </w:rPr>
        <w:t>_i</w:t>
      </w:r>
      <w:r>
        <w:rPr>
          <w:rFonts w:hint="eastAsia"/>
        </w:rPr>
        <w:t>nformation[255];  //版本信息说明</w:t>
      </w:r>
      <w:r>
        <w:rPr>
          <w:rFonts w:hint="eastAsia"/>
          <w:lang w:val="en-US" w:eastAsia="zh-CN"/>
        </w:rPr>
        <w:t>(记录更新内容)</w:t>
      </w:r>
    </w:p>
    <w:p w14:paraId="315823B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 w14:paraId="56E5410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1B07CC3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2、客户端确认需要更新时提供安装包位置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(与客户端交互所需的结构体)</w:t>
      </w:r>
    </w:p>
    <w:p w14:paraId="5CED06A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Version</w:t>
      </w:r>
      <w:r>
        <w:rPr>
          <w:color w:val="800080"/>
        </w:rPr>
        <w:t>Data</w:t>
      </w:r>
      <w:r>
        <w:t>{</w:t>
      </w:r>
    </w:p>
    <w:p w14:paraId="51E305A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C_p</w:t>
      </w:r>
      <w:r>
        <w:rPr>
          <w:rFonts w:hint="eastAsia"/>
        </w:rPr>
        <w:t>ath[25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]</w:t>
      </w:r>
      <w:r>
        <w:rPr>
          <w:rFonts w:hint="eastAsia"/>
          <w:lang w:val="en-US" w:eastAsia="zh-CN"/>
        </w:rPr>
        <w:t>;       //</w:t>
      </w:r>
      <w:r>
        <w:rPr>
          <w:rFonts w:hint="eastAsia"/>
        </w:rPr>
        <w:t>客户端存放路径</w:t>
      </w:r>
    </w:p>
    <w:p w14:paraId="5AF9AE3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eastAsia"/>
        </w:rPr>
      </w:pPr>
      <w:r>
        <w:rPr>
          <w:rFonts w:hint="default"/>
          <w:color w:val="808000"/>
          <w:lang w:val="en-US" w:eastAsia="zh-CN"/>
        </w:rPr>
        <w:t xml:space="preserve">char </w:t>
      </w:r>
      <w:r>
        <w:rPr>
          <w:rFonts w:hint="default"/>
          <w:lang w:val="en-US" w:eastAsia="zh-CN"/>
        </w:rPr>
        <w:t>md5[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 xml:space="preserve">];      </w:t>
      </w:r>
      <w:r>
        <w:rPr>
          <w:rFonts w:hint="eastAsia"/>
          <w:lang w:val="en-US" w:eastAsia="zh-CN"/>
        </w:rPr>
        <w:t xml:space="preserve">     </w:t>
      </w:r>
      <w:r>
        <w:rPr>
          <w:rFonts w:hint="default"/>
          <w:lang w:val="en-US" w:eastAsia="zh-CN"/>
        </w:rPr>
        <w:t xml:space="preserve">// </w:t>
      </w:r>
      <w:r>
        <w:rPr>
          <w:rFonts w:hint="eastAsia"/>
          <w:lang w:val="en-US" w:eastAsia="zh-CN"/>
        </w:rPr>
        <w:t>MD5校验码</w:t>
      </w:r>
    </w:p>
    <w:p w14:paraId="0DC6016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 w14:paraId="544CCB5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lang w:val="en-US" w:eastAsia="zh-CN"/>
        </w:rPr>
      </w:pPr>
    </w:p>
    <w:p w14:paraId="509D938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  <w:t>3、版本相关信息的结构体，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  <w:t>用来写入数据库：</w:t>
      </w:r>
    </w:p>
    <w:p w14:paraId="5C8A624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Versions</w:t>
      </w:r>
      <w:r>
        <w:t>{</w:t>
      </w:r>
    </w:p>
    <w:p w14:paraId="727367B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3840" w:right="0" w:hanging="3840" w:hangingChars="16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color w:val="808000"/>
          <w:lang w:val="en-US" w:eastAsia="zh-CN"/>
        </w:rPr>
        <w:t>int</w:t>
      </w:r>
      <w:r>
        <w:rPr>
          <w:rFonts w:hint="eastAsia"/>
          <w:lang w:val="en-US" w:eastAsia="zh-CN"/>
        </w:rPr>
        <w:t xml:space="preserve"> id;                 </w:t>
      </w:r>
      <w:r>
        <w:rPr>
          <w:rFonts w:hint="eastAsia"/>
        </w:rPr>
        <w:t xml:space="preserve">// </w:t>
      </w:r>
      <w:r>
        <w:rPr>
          <w:rFonts w:hint="eastAsia"/>
          <w:lang w:val="en-US" w:eastAsia="zh-CN"/>
        </w:rPr>
        <w:t xml:space="preserve">唯一标识 </w:t>
      </w:r>
    </w:p>
    <w:p w14:paraId="610AAA1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old_</w:t>
      </w:r>
      <w:r>
        <w:rPr>
          <w:rFonts w:hint="eastAsia"/>
        </w:rPr>
        <w:t>version</w:t>
      </w:r>
      <w:r>
        <w:rPr>
          <w:rFonts w:hint="eastAsia"/>
          <w:lang w:val="en-US" w:eastAsia="zh-CN"/>
        </w:rPr>
        <w:t>[30]</w:t>
      </w:r>
      <w:r>
        <w:rPr>
          <w:rFonts w:hint="eastAsia"/>
        </w:rPr>
        <w:t xml:space="preserve">;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// </w:t>
      </w:r>
      <w:r>
        <w:rPr>
          <w:rFonts w:hint="eastAsia"/>
          <w:lang w:val="en-US" w:eastAsia="zh-CN"/>
        </w:rPr>
        <w:t>旧</w:t>
      </w:r>
      <w:r>
        <w:rPr>
          <w:rFonts w:hint="eastAsia"/>
        </w:rPr>
        <w:t xml:space="preserve">版本号  </w:t>
      </w:r>
    </w:p>
    <w:p w14:paraId="1FACD36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default"/>
          <w:lang w:val="en-US" w:eastAsia="zh-CN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new_</w:t>
      </w:r>
      <w:r>
        <w:rPr>
          <w:rFonts w:hint="eastAsia"/>
        </w:rPr>
        <w:t>version</w:t>
      </w:r>
      <w:r>
        <w:rPr>
          <w:rFonts w:hint="eastAsia"/>
          <w:lang w:val="en-US" w:eastAsia="zh-CN"/>
        </w:rPr>
        <w:t>[30]</w:t>
      </w:r>
      <w:r>
        <w:rPr>
          <w:rFonts w:hint="eastAsia"/>
        </w:rPr>
        <w:t xml:space="preserve">;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// </w:t>
      </w:r>
      <w:r>
        <w:rPr>
          <w:rFonts w:hint="eastAsia"/>
          <w:lang w:val="en-US" w:eastAsia="zh-CN"/>
        </w:rPr>
        <w:t>新</w:t>
      </w:r>
      <w:r>
        <w:rPr>
          <w:rFonts w:hint="eastAsia"/>
        </w:rPr>
        <w:t>版本号</w:t>
      </w:r>
    </w:p>
    <w:p w14:paraId="207EDA6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version</w:t>
      </w:r>
      <w:r>
        <w:rPr>
          <w:rFonts w:hint="eastAsia"/>
          <w:lang w:val="en-US" w:eastAsia="zh-CN"/>
        </w:rPr>
        <w:t>_n</w:t>
      </w:r>
      <w:r>
        <w:rPr>
          <w:rFonts w:hint="eastAsia"/>
        </w:rPr>
        <w:t>ame</w:t>
      </w:r>
      <w:r>
        <w:rPr>
          <w:rFonts w:hint="eastAsia"/>
          <w:lang w:val="en-US" w:eastAsia="zh-CN"/>
        </w:rPr>
        <w:t>[100]</w:t>
      </w:r>
      <w:r>
        <w:rPr>
          <w:rFonts w:hint="eastAsia"/>
        </w:rPr>
        <w:t xml:space="preserve">; // 版本名称  </w:t>
      </w:r>
    </w:p>
    <w:p w14:paraId="44F7664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version</w:t>
      </w:r>
      <w:r>
        <w:rPr>
          <w:rFonts w:hint="eastAsia"/>
          <w:lang w:val="en-US" w:eastAsia="zh-CN"/>
        </w:rPr>
        <w:t>_i</w:t>
      </w:r>
      <w:r>
        <w:rPr>
          <w:rFonts w:hint="eastAsia"/>
        </w:rPr>
        <w:t>nformation[255];      // 版本信息说明</w:t>
      </w:r>
    </w:p>
    <w:p w14:paraId="3AE9830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long long</w:t>
      </w:r>
      <w:r>
        <w:rPr>
          <w:rFonts w:hint="eastAsia"/>
        </w:rPr>
        <w:t xml:space="preserve"> file</w:t>
      </w:r>
      <w:r>
        <w:rPr>
          <w:rFonts w:hint="eastAsia"/>
          <w:lang w:val="en-US" w:eastAsia="zh-CN"/>
        </w:rPr>
        <w:t>_s</w:t>
      </w:r>
      <w:r>
        <w:rPr>
          <w:rFonts w:hint="eastAsia"/>
        </w:rPr>
        <w:t>ize</w:t>
      </w:r>
      <w:r>
        <w:rPr>
          <w:rFonts w:hint="eastAsia"/>
          <w:lang w:val="en-US" w:eastAsia="zh-CN"/>
        </w:rPr>
        <w:t xml:space="preserve">;    </w:t>
      </w:r>
      <w:r>
        <w:rPr>
          <w:rFonts w:hint="eastAsia"/>
        </w:rPr>
        <w:t>// 版本大小</w:t>
      </w:r>
    </w:p>
    <w:p w14:paraId="170EB53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default"/>
          <w:lang w:val="en-US" w:eastAsia="zh-CN"/>
        </w:rPr>
      </w:pPr>
      <w:r>
        <w:rPr>
          <w:rFonts w:hint="default"/>
          <w:color w:val="808000"/>
          <w:lang w:val="en-US" w:eastAsia="zh-CN"/>
        </w:rPr>
        <w:t>unsigned char*</w:t>
      </w:r>
      <w:r>
        <w:rPr>
          <w:rFonts w:hint="default"/>
          <w:lang w:val="en-US" w:eastAsia="zh-CN"/>
        </w:rPr>
        <w:t xml:space="preserve"> file</w:t>
      </w:r>
      <w:r>
        <w:rPr>
          <w:rFonts w:hint="eastAsia"/>
          <w:lang w:val="en-US" w:eastAsia="zh-CN"/>
        </w:rPr>
        <w:t>_c</w:t>
      </w:r>
      <w:r>
        <w:rPr>
          <w:rFonts w:hint="default"/>
          <w:lang w:val="en-US" w:eastAsia="zh-CN"/>
        </w:rPr>
        <w:t xml:space="preserve">ontent;// 版本内容，二进制文件  </w:t>
      </w:r>
    </w:p>
    <w:p w14:paraId="4767B51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default"/>
          <w:lang w:val="en-US" w:eastAsia="zh-CN"/>
        </w:rPr>
      </w:pPr>
      <w:r>
        <w:rPr>
          <w:rFonts w:hint="default"/>
          <w:color w:val="808000"/>
          <w:lang w:val="en-US" w:eastAsia="zh-CN"/>
        </w:rPr>
        <w:t xml:space="preserve">char </w:t>
      </w:r>
      <w:r>
        <w:rPr>
          <w:rFonts w:hint="default"/>
          <w:lang w:val="en-US" w:eastAsia="zh-CN"/>
        </w:rPr>
        <w:t>md5[</w:t>
      </w:r>
      <w:r>
        <w:rPr>
          <w:rFonts w:hint="eastAsia"/>
          <w:lang w:val="en-US" w:eastAsia="zh-CN"/>
        </w:rPr>
        <w:t>16</w:t>
      </w:r>
      <w:r>
        <w:rPr>
          <w:rFonts w:hint="default"/>
          <w:lang w:val="en-US" w:eastAsia="zh-CN"/>
        </w:rPr>
        <w:t xml:space="preserve">];      </w:t>
      </w:r>
      <w:r>
        <w:rPr>
          <w:rFonts w:hint="eastAsia"/>
          <w:lang w:val="en-US" w:eastAsia="zh-CN"/>
        </w:rPr>
        <w:t xml:space="preserve">     </w:t>
      </w:r>
      <w:r>
        <w:rPr>
          <w:rFonts w:hint="default"/>
          <w:lang w:val="en-US" w:eastAsia="zh-CN"/>
        </w:rPr>
        <w:t xml:space="preserve">// </w:t>
      </w:r>
      <w:r>
        <w:rPr>
          <w:rFonts w:hint="eastAsia"/>
          <w:lang w:val="en-US" w:eastAsia="zh-CN"/>
        </w:rPr>
        <w:t>MD5校验码</w:t>
      </w:r>
    </w:p>
    <w:p w14:paraId="18DC964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default"/>
          <w:lang w:val="en-US" w:eastAsia="zh-CN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C_p</w:t>
      </w:r>
      <w:r>
        <w:rPr>
          <w:rFonts w:hint="eastAsia"/>
        </w:rPr>
        <w:t>ath[25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]</w:t>
      </w:r>
      <w:r>
        <w:rPr>
          <w:rFonts w:hint="eastAsia"/>
          <w:lang w:val="en-US" w:eastAsia="zh-CN"/>
        </w:rPr>
        <w:t>;       //</w:t>
      </w:r>
      <w:r>
        <w:rPr>
          <w:rFonts w:hint="eastAsia"/>
        </w:rPr>
        <w:t>客户端存放路径</w:t>
      </w:r>
    </w:p>
    <w:p w14:paraId="16691668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S_p</w:t>
      </w:r>
      <w:r>
        <w:rPr>
          <w:rFonts w:hint="eastAsia"/>
        </w:rPr>
        <w:t>ath[25</w:t>
      </w:r>
      <w:r>
        <w:rPr>
          <w:rFonts w:hint="eastAsia"/>
          <w:lang w:val="en-US" w:eastAsia="zh-CN"/>
        </w:rPr>
        <w:t>5</w:t>
      </w:r>
      <w:bookmarkStart w:id="0" w:name="_GoBack"/>
      <w:bookmarkEnd w:id="0"/>
      <w:r>
        <w:rPr>
          <w:rFonts w:hint="eastAsia"/>
        </w:rPr>
        <w:t>]</w:t>
      </w:r>
      <w:r>
        <w:rPr>
          <w:rFonts w:hint="eastAsia"/>
          <w:lang w:val="en-US" w:eastAsia="zh-CN"/>
        </w:rPr>
        <w:t>;       //服务</w:t>
      </w:r>
      <w:r>
        <w:rPr>
          <w:rFonts w:hint="eastAsia"/>
        </w:rPr>
        <w:t>端存放路径</w:t>
      </w:r>
    </w:p>
    <w:p w14:paraId="6A51766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  <w:lang w:val="en-US" w:eastAsia="zh-CN"/>
        </w:rPr>
        <w:t xml:space="preserve"> upload_time[50];   //</w:t>
      </w:r>
      <w:r>
        <w:rPr>
          <w:rFonts w:hint="eastAsia"/>
        </w:rPr>
        <w:t xml:space="preserve">上传时间 </w:t>
      </w:r>
    </w:p>
    <w:p w14:paraId="2E4E20F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color w:val="808000"/>
          <w:lang w:val="en-US" w:eastAsia="zh-CN"/>
        </w:rPr>
        <w:t>char</w:t>
      </w:r>
      <w:r>
        <w:rPr>
          <w:rFonts w:hint="eastAsia"/>
        </w:rPr>
        <w:t xml:space="preserve"> submitter[50]</w:t>
      </w:r>
      <w:r>
        <w:rPr>
          <w:rFonts w:hint="eastAsia"/>
          <w:lang w:val="en-US" w:eastAsia="zh-CN"/>
        </w:rPr>
        <w:t>;     // 提交者</w:t>
      </w:r>
    </w:p>
    <w:p w14:paraId="15DDFE3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</w:t>
      </w:r>
      <w:r>
        <w:t>};</w:t>
      </w:r>
    </w:p>
    <w:p w14:paraId="4AC4F22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3DCB356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rFonts w:hint="eastAsia"/>
        </w:rPr>
        <w:t xml:space="preserve"> </w:t>
      </w:r>
    </w:p>
    <w:p w14:paraId="48922C3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5509FC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40286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4"/>
          <w:szCs w:val="24"/>
          <w:shd w:val="clear" w:fill="FFFFFF"/>
          <w:lang w:val="en-US" w:eastAsia="zh-CN"/>
        </w:rPr>
      </w:pPr>
    </w:p>
    <w:p w14:paraId="0E031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86"/>
    <w:family w:val="modern"/>
    <w:pitch w:val="default"/>
    <w:sig w:usb0="E0002EFF" w:usb1="C0007843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46F85"/>
    <w:multiLevelType w:val="singleLevel"/>
    <w:tmpl w:val="DB946F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C10AA89"/>
    <w:multiLevelType w:val="singleLevel"/>
    <w:tmpl w:val="6C10AA8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YTg1N2QxMTE2MjQwZGRhZmVkM2JjZGNhMDc0NmQifQ=="/>
  </w:docVars>
  <w:rsids>
    <w:rsidRoot w:val="00172A27"/>
    <w:rsid w:val="00207BC9"/>
    <w:rsid w:val="01035CDC"/>
    <w:rsid w:val="019422A6"/>
    <w:rsid w:val="02A27481"/>
    <w:rsid w:val="02ED6497"/>
    <w:rsid w:val="03231B33"/>
    <w:rsid w:val="044B50A7"/>
    <w:rsid w:val="059E6D9A"/>
    <w:rsid w:val="06C47634"/>
    <w:rsid w:val="07D46C86"/>
    <w:rsid w:val="086329D2"/>
    <w:rsid w:val="08997829"/>
    <w:rsid w:val="08D86F1C"/>
    <w:rsid w:val="09353878"/>
    <w:rsid w:val="0ABE2142"/>
    <w:rsid w:val="0B93537C"/>
    <w:rsid w:val="0C3E0B4E"/>
    <w:rsid w:val="0D3A01A5"/>
    <w:rsid w:val="0E207FB6"/>
    <w:rsid w:val="0E8262BD"/>
    <w:rsid w:val="0F300445"/>
    <w:rsid w:val="106B68C8"/>
    <w:rsid w:val="11E903EC"/>
    <w:rsid w:val="12C10A21"/>
    <w:rsid w:val="12CE0CDB"/>
    <w:rsid w:val="14653085"/>
    <w:rsid w:val="155B6F0B"/>
    <w:rsid w:val="15BE4A00"/>
    <w:rsid w:val="17365E81"/>
    <w:rsid w:val="181636ED"/>
    <w:rsid w:val="1A640DA1"/>
    <w:rsid w:val="1B13413B"/>
    <w:rsid w:val="1B1F09DB"/>
    <w:rsid w:val="1B661543"/>
    <w:rsid w:val="1C006B56"/>
    <w:rsid w:val="1D464944"/>
    <w:rsid w:val="1D4F1A4B"/>
    <w:rsid w:val="1FC72B36"/>
    <w:rsid w:val="203700CE"/>
    <w:rsid w:val="22AB4DEA"/>
    <w:rsid w:val="23580F2E"/>
    <w:rsid w:val="24DE2590"/>
    <w:rsid w:val="25C32FD6"/>
    <w:rsid w:val="25E92311"/>
    <w:rsid w:val="267805AE"/>
    <w:rsid w:val="27880F27"/>
    <w:rsid w:val="2BF672B2"/>
    <w:rsid w:val="2C637441"/>
    <w:rsid w:val="2E482153"/>
    <w:rsid w:val="3183186B"/>
    <w:rsid w:val="329D65A6"/>
    <w:rsid w:val="32EF2CFC"/>
    <w:rsid w:val="333371EA"/>
    <w:rsid w:val="334E30D3"/>
    <w:rsid w:val="339026F4"/>
    <w:rsid w:val="348576A9"/>
    <w:rsid w:val="34A71D15"/>
    <w:rsid w:val="353115DE"/>
    <w:rsid w:val="35631C99"/>
    <w:rsid w:val="383A2238"/>
    <w:rsid w:val="38A071A7"/>
    <w:rsid w:val="3A59585F"/>
    <w:rsid w:val="3AF85078"/>
    <w:rsid w:val="3D0E2985"/>
    <w:rsid w:val="3F9D072A"/>
    <w:rsid w:val="3FFB4CC3"/>
    <w:rsid w:val="4096017B"/>
    <w:rsid w:val="442C5D93"/>
    <w:rsid w:val="44562E10"/>
    <w:rsid w:val="4513485D"/>
    <w:rsid w:val="489108BA"/>
    <w:rsid w:val="48F80646"/>
    <w:rsid w:val="4A5E0608"/>
    <w:rsid w:val="4A867746"/>
    <w:rsid w:val="4D05322F"/>
    <w:rsid w:val="4EEE3998"/>
    <w:rsid w:val="4FCF4E7E"/>
    <w:rsid w:val="52AD3A74"/>
    <w:rsid w:val="532A7941"/>
    <w:rsid w:val="54857525"/>
    <w:rsid w:val="574F3E1A"/>
    <w:rsid w:val="57D843E5"/>
    <w:rsid w:val="583300C3"/>
    <w:rsid w:val="584828F4"/>
    <w:rsid w:val="5A401055"/>
    <w:rsid w:val="5C3C3BB3"/>
    <w:rsid w:val="5DA86032"/>
    <w:rsid w:val="5EA44A4C"/>
    <w:rsid w:val="5F0748A9"/>
    <w:rsid w:val="5FF73C4A"/>
    <w:rsid w:val="6017124D"/>
    <w:rsid w:val="60F577E0"/>
    <w:rsid w:val="6283706E"/>
    <w:rsid w:val="631C04C4"/>
    <w:rsid w:val="632B1023"/>
    <w:rsid w:val="637623B5"/>
    <w:rsid w:val="66D716FB"/>
    <w:rsid w:val="6922313D"/>
    <w:rsid w:val="69607DBD"/>
    <w:rsid w:val="6BA970F5"/>
    <w:rsid w:val="6C535DD2"/>
    <w:rsid w:val="6C787095"/>
    <w:rsid w:val="6D2E214A"/>
    <w:rsid w:val="6DB91B96"/>
    <w:rsid w:val="6E55366C"/>
    <w:rsid w:val="6E8757F0"/>
    <w:rsid w:val="6F642127"/>
    <w:rsid w:val="710540F1"/>
    <w:rsid w:val="714F30E3"/>
    <w:rsid w:val="718C4DD7"/>
    <w:rsid w:val="721455EC"/>
    <w:rsid w:val="75E622AB"/>
    <w:rsid w:val="76805946"/>
    <w:rsid w:val="77A318EC"/>
    <w:rsid w:val="77EF4B32"/>
    <w:rsid w:val="78DF4BA6"/>
    <w:rsid w:val="78EC1071"/>
    <w:rsid w:val="79527BC0"/>
    <w:rsid w:val="79C64152"/>
    <w:rsid w:val="79D035BA"/>
    <w:rsid w:val="7A7F73D5"/>
    <w:rsid w:val="7ACB4CB6"/>
    <w:rsid w:val="7C3945CD"/>
    <w:rsid w:val="7C4644CC"/>
    <w:rsid w:val="7E80576F"/>
    <w:rsid w:val="7EF35976"/>
    <w:rsid w:val="7F26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583</Words>
  <Characters>949</Characters>
  <Lines>0</Lines>
  <Paragraphs>0</Paragraphs>
  <TotalTime>12</TotalTime>
  <ScaleCrop>false</ScaleCrop>
  <LinksUpToDate>false</LinksUpToDate>
  <CharactersWithSpaces>1127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2024-06-25T01:38:00Z</dcterms:created>
  <dc:creator>明月清风</dc:creator>
  <cp:lastModifiedBy>夕长子林</cp:lastModifiedBy>
  <dcterms:modified xsi:type="dcterms:W3CDTF">2024-07-26T01:38:46Z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7744D648E0FB4FB089D9BB9E8E2D1FEA_11</vt:lpwstr>
  </property>
</Properties>
</file>