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03517">
      <w:pPr>
        <w:pStyle w:val="4"/>
        <w:bidi w:val="0"/>
        <w:jc w:val="center"/>
        <w:rPr>
          <w:rFonts w:hint="eastAsia"/>
        </w:rPr>
      </w:pPr>
      <w:r>
        <w:rPr>
          <w:rFonts w:hint="eastAsia"/>
        </w:rPr>
        <w:t>需求分析</w:t>
      </w:r>
    </w:p>
    <w:p w14:paraId="67427F38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项目背景</w:t>
      </w:r>
      <w:r>
        <w:rPr>
          <w:rFonts w:hint="eastAsia"/>
          <w:sz w:val="28"/>
          <w:szCs w:val="28"/>
          <w:lang w:eastAsia="zh-CN"/>
        </w:rPr>
        <w:t>：</w:t>
      </w:r>
    </w:p>
    <w:p w14:paraId="06F65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DFDF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EF-P项目配套监控系统现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需要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进行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扩展功能，增加管理员权限模块。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此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模块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主要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确保系统的安全性和数据完整性，通过限制访问权限来防止未经授权的访问和操作。管理员将能够访问和执行普通用户无法进行的特定功能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eastAsia="zh-CN"/>
        </w:rPr>
        <w:t>。</w:t>
      </w:r>
    </w:p>
    <w:p w14:paraId="3AE1C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jc w:val="left"/>
        <w:textAlignment w:val="auto"/>
        <w:rPr>
          <w:rFonts w:hint="eastAsia" w:ascii="Segoe UI" w:hAnsi="Segoe UI" w:eastAsia="宋体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eastAsia="zh-CN"/>
        </w:rPr>
      </w:pPr>
    </w:p>
    <w:p w14:paraId="6FB9F945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可查看范围：</w:t>
      </w:r>
    </w:p>
    <w:p w14:paraId="7DE19BA0">
      <w:pPr>
        <w:ind w:firstLine="48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项目组全体开发人员。</w:t>
      </w:r>
    </w:p>
    <w:p w14:paraId="44932B88">
      <w:pPr>
        <w:ind w:firstLine="480"/>
        <w:rPr>
          <w:rFonts w:hint="default"/>
          <w:sz w:val="24"/>
          <w:szCs w:val="24"/>
          <w:lang w:val="en-US" w:eastAsia="zh-CN"/>
        </w:rPr>
      </w:pPr>
    </w:p>
    <w:p w14:paraId="4FFB16A2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专业术语：</w:t>
      </w:r>
    </w:p>
    <w:p w14:paraId="71E7661C">
      <w:pPr>
        <w:rPr>
          <w:rFonts w:hint="eastAsia"/>
          <w:sz w:val="24"/>
          <w:szCs w:val="24"/>
          <w:lang w:eastAsia="zh-CN"/>
        </w:rPr>
      </w:pPr>
    </w:p>
    <w:p w14:paraId="62E4010E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功能描述：</w:t>
      </w:r>
    </w:p>
    <w:p w14:paraId="5BD01504"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（1）</w:t>
      </w:r>
      <w:r>
        <w:rPr>
          <w:rFonts w:hint="eastAsia" w:cstheme="minorBidi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身份验证</w:t>
      </w:r>
    </w:p>
    <w:p w14:paraId="73388BE1">
      <w:pPr>
        <w:numPr>
          <w:ilvl w:val="0"/>
          <w:numId w:val="0"/>
        </w:numPr>
        <w:ind w:firstLine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根据登录的账号进行数据库访问并获取用户权限（管理员or普通用户）。</w:t>
      </w:r>
    </w:p>
    <w:p w14:paraId="27EEF841">
      <w:pPr>
        <w:numPr>
          <w:ilvl w:val="0"/>
          <w:numId w:val="0"/>
        </w:numPr>
        <w:ind w:firstLine="420" w:firstLineChars="0"/>
        <w:rPr>
          <w:rFonts w:hint="eastAsia"/>
          <w:sz w:val="21"/>
          <w:szCs w:val="21"/>
          <w:lang w:val="en-US" w:eastAsia="zh-CN"/>
        </w:rPr>
      </w:pPr>
    </w:p>
    <w:p w14:paraId="3ABFE59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eastAsia="宋体"/>
          <w:sz w:val="21"/>
          <w:szCs w:val="21"/>
          <w:lang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（2）</w:t>
      </w:r>
      <w:r>
        <w:rPr>
          <w:rFonts w:hint="eastAsia" w:cstheme="minorBidi"/>
          <w:kern w:val="2"/>
          <w:sz w:val="21"/>
          <w:szCs w:val="21"/>
          <w:lang w:val="en-US" w:eastAsia="zh-CN" w:bidi="ar-SA"/>
        </w:rPr>
        <w:t>：</w:t>
      </w:r>
      <w:r>
        <w:rPr>
          <w:rFonts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访问控制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权限管理系统可以精确地控制哪些用户访问哪些资源（如数据、文件、功能等）。通过定义不同的权限和访问规则，系统可以防止未经授权的访问，保护敏感信息不被泄露</w:t>
      </w: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eastAsia="zh-CN"/>
        </w:rPr>
        <w:t>。</w:t>
      </w:r>
    </w:p>
    <w:p w14:paraId="4F5F4A80">
      <w:pPr>
        <w:numPr>
          <w:ilvl w:val="0"/>
          <w:numId w:val="0"/>
        </w:numPr>
        <w:rPr>
          <w:rFonts w:hint="default"/>
          <w:sz w:val="21"/>
          <w:szCs w:val="21"/>
          <w:lang w:val="en-US" w:eastAsia="zh-CN"/>
        </w:rPr>
      </w:pPr>
    </w:p>
    <w:p w14:paraId="71F3FA00">
      <w:pPr>
        <w:numPr>
          <w:ilvl w:val="0"/>
          <w:numId w:val="0"/>
        </w:numP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（</w:t>
      </w:r>
      <w:r>
        <w:rPr>
          <w:rFonts w:hint="eastAsia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3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）</w:t>
      </w:r>
      <w:r>
        <w:rPr>
          <w:rFonts w:hint="eastAsia"/>
          <w:sz w:val="21"/>
          <w:szCs w:val="21"/>
          <w:lang w:val="en-US" w:eastAsia="zh-CN"/>
        </w:rPr>
        <w:t>：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角色管理</w:t>
      </w:r>
    </w:p>
    <w:p w14:paraId="3A3226E9">
      <w:pPr>
        <w:numPr>
          <w:ilvl w:val="0"/>
          <w:numId w:val="0"/>
        </w:numPr>
        <w:ind w:firstLine="420" w:firstLineChars="200"/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允许管理员定义不同的角色，并为每个角色分配特定的权限。</w:t>
      </w:r>
    </w:p>
    <w:p w14:paraId="45CEA077">
      <w:pPr>
        <w:numPr>
          <w:ilvl w:val="0"/>
          <w:numId w:val="0"/>
        </w:numP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</w:pPr>
    </w:p>
    <w:p w14:paraId="6903514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（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4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）</w:t>
      </w:r>
      <w:r>
        <w:rPr>
          <w:rFonts w:hint="eastAsia"/>
          <w:sz w:val="21"/>
          <w:szCs w:val="21"/>
          <w:lang w:val="en-US" w:eastAsia="zh-CN"/>
        </w:rPr>
        <w:t>：</w:t>
      </w:r>
      <w:r>
        <w:rPr>
          <w:rFonts w:hint="eastAsia"/>
          <w:lang w:val="en-US" w:eastAsia="zh-CN"/>
        </w:rPr>
        <w:t>权限管理</w:t>
      </w:r>
    </w:p>
    <w:p w14:paraId="76A45CCE">
      <w:pPr>
        <w:numPr>
          <w:ilvl w:val="0"/>
          <w:numId w:val="0"/>
        </w:numPr>
        <w:ind w:firstLine="420" w:firstLineChars="20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区分普通用户和管理员以及超级管理员的权限。超级管理员应具备分配权限的能力以及管理员所具备的一切权限。管理员应具有访问以下功能的权限包括但不限于：历史查询分析、警报管理、日志查询、生产计划、地图标注、设备管理、版本管理。普通用户只能访问系统允许的基本功能。</w:t>
      </w:r>
    </w:p>
    <w:p w14:paraId="1DFA37D5">
      <w:pPr>
        <w:rPr>
          <w:rFonts w:hint="eastAsia"/>
          <w:sz w:val="28"/>
          <w:szCs w:val="28"/>
          <w:lang w:eastAsia="zh-CN"/>
        </w:rPr>
      </w:pPr>
    </w:p>
    <w:p w14:paraId="484C3C30">
      <w:pPr>
        <w:rPr>
          <w:rFonts w:hint="eastAsia"/>
          <w:sz w:val="28"/>
          <w:szCs w:val="28"/>
          <w:lang w:eastAsia="zh-CN"/>
        </w:rPr>
      </w:pPr>
    </w:p>
    <w:p w14:paraId="727279D7">
      <w:pPr>
        <w:rPr>
          <w:rFonts w:hint="eastAsia"/>
          <w:sz w:val="28"/>
          <w:szCs w:val="28"/>
          <w:lang w:eastAsia="zh-CN"/>
        </w:rPr>
      </w:pPr>
    </w:p>
    <w:p w14:paraId="1C838126">
      <w:pPr>
        <w:rPr>
          <w:rFonts w:hint="eastAsia"/>
          <w:sz w:val="28"/>
          <w:szCs w:val="28"/>
          <w:lang w:eastAsia="zh-CN"/>
        </w:rPr>
      </w:pPr>
    </w:p>
    <w:p w14:paraId="2FB47DDC">
      <w:pPr>
        <w:rPr>
          <w:rFonts w:hint="eastAsia"/>
          <w:sz w:val="28"/>
          <w:szCs w:val="28"/>
          <w:lang w:eastAsia="zh-CN"/>
        </w:rPr>
      </w:pPr>
    </w:p>
    <w:p w14:paraId="2180FD9B">
      <w:pPr>
        <w:rPr>
          <w:rFonts w:hint="eastAsia"/>
          <w:sz w:val="28"/>
          <w:szCs w:val="28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130810</wp:posOffset>
            </wp:positionV>
            <wp:extent cx="4788535" cy="6102350"/>
            <wp:effectExtent l="0" t="0" r="12065" b="889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8535" cy="610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834302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数据库用户信息表：</w:t>
      </w:r>
    </w:p>
    <w:p w14:paraId="5158E5A4">
      <w:pPr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334010</wp:posOffset>
            </wp:positionV>
            <wp:extent cx="4495800" cy="1036320"/>
            <wp:effectExtent l="0" t="0" r="0" b="0"/>
            <wp:wrapTopAndBottom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A23EBD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数据库角色权限表：</w:t>
      </w:r>
      <w:r>
        <w:rPr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141605</wp:posOffset>
            </wp:positionV>
            <wp:extent cx="4009390" cy="2098675"/>
            <wp:effectExtent l="0" t="0" r="13970" b="4445"/>
            <wp:wrapTopAndBottom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209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C0BCF1">
      <w:pPr>
        <w:rPr>
          <w:rFonts w:hint="eastAsia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264160</wp:posOffset>
            </wp:positionH>
            <wp:positionV relativeFrom="paragraph">
              <wp:posOffset>2820035</wp:posOffset>
            </wp:positionV>
            <wp:extent cx="4498340" cy="5344795"/>
            <wp:effectExtent l="0" t="0" r="12700" b="4445"/>
            <wp:wrapTopAndBottom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8340" cy="534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流程图：</w:t>
      </w:r>
    </w:p>
    <w:p w14:paraId="2DE5B6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人员查询结构体：</w:t>
      </w:r>
    </w:p>
    <w:p w14:paraId="34A94681"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117475</wp:posOffset>
            </wp:positionH>
            <wp:positionV relativeFrom="paragraph">
              <wp:posOffset>177800</wp:posOffset>
            </wp:positionV>
            <wp:extent cx="5235575" cy="1387475"/>
            <wp:effectExtent l="0" t="0" r="6985" b="14605"/>
            <wp:wrapTopAndBottom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70A4CA0"/>
    <w:p w14:paraId="3F60B57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权限修改结构体：</w:t>
      </w:r>
    </w:p>
    <w:p w14:paraId="2C86A87B"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-117475</wp:posOffset>
            </wp:positionH>
            <wp:positionV relativeFrom="paragraph">
              <wp:posOffset>414655</wp:posOffset>
            </wp:positionV>
            <wp:extent cx="6330315" cy="1576070"/>
            <wp:effectExtent l="0" t="0" r="9525" b="8890"/>
            <wp:wrapTopAndBottom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30315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7C33CB"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YjQxYTVjNTVmNWRiODQzMzkyNTZhMjE2YzJmMDcifQ=="/>
  </w:docVars>
  <w:rsids>
    <w:rsidRoot w:val="1A753D4D"/>
    <w:rsid w:val="0A1B7283"/>
    <w:rsid w:val="1A753D4D"/>
    <w:rsid w:val="310B0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384</Words>
  <Characters>388</Characters>
  <Lines>0</Lines>
  <Paragraphs>0</Paragraphs>
  <TotalTime>1</TotalTime>
  <ScaleCrop>false</ScaleCrop>
  <LinksUpToDate>false</LinksUpToDate>
  <CharactersWithSpaces>389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2024-07-23T07:27:00Z</dcterms:created>
  <dc:creator>@</dc:creator>
  <cp:lastModifiedBy>@</cp:lastModifiedBy>
  <dcterms:modified xsi:type="dcterms:W3CDTF">2024-07-24T15:45:52Z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4B1C7630E1CC4B0DA841CAA6128E88AA_11</vt:lpwstr>
  </property>
</Properties>
</file>