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A2FAD">
      <w:pPr>
        <w:jc w:val="center"/>
        <w:outlineLvl w:val="0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版本管理需求分析</w:t>
      </w:r>
    </w:p>
    <w:p w14:paraId="43EC6DF4">
      <w:pPr>
        <w:jc w:val="center"/>
        <w:outlineLvl w:val="0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08C1D4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项目背景</w:t>
      </w:r>
    </w:p>
    <w:p w14:paraId="0485AFD9">
      <w:pPr>
        <w:spacing w:line="360" w:lineRule="auto"/>
        <w:ind w:firstLine="616" w:firstLineChars="22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为了满足EF项目装车计划，及时更新装车进度和物料信息，确保客户能够随时获取项目状态，使客户能够全面了解项目进展，实现智能化，自动化监控。</w:t>
      </w:r>
    </w:p>
    <w:p w14:paraId="2FDE5D2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可查看范围</w:t>
      </w:r>
    </w:p>
    <w:p w14:paraId="673DF1F0">
      <w:pPr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项目经理，研发经理，参与开发人员，测试人员及运维人员</w:t>
      </w:r>
    </w:p>
    <w:p w14:paraId="225D041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 xml:space="preserve">专业术语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1227"/>
        <w:gridCol w:w="3655"/>
        <w:gridCol w:w="2766"/>
      </w:tblGrid>
      <w:tr w14:paraId="73A5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0429ED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</w:tcPr>
          <w:p w14:paraId="1C8EA4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简称</w:t>
            </w:r>
          </w:p>
        </w:tc>
        <w:tc>
          <w:tcPr>
            <w:tcW w:w="3655" w:type="dxa"/>
          </w:tcPr>
          <w:p w14:paraId="26BCF8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英文全称</w:t>
            </w:r>
          </w:p>
        </w:tc>
        <w:tc>
          <w:tcPr>
            <w:tcW w:w="2766" w:type="dxa"/>
          </w:tcPr>
          <w:p w14:paraId="26457D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中文全称</w:t>
            </w:r>
          </w:p>
        </w:tc>
      </w:tr>
      <w:tr w14:paraId="4FED8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538463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</w:tcPr>
          <w:p w14:paraId="12168D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My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SQL</w:t>
            </w:r>
          </w:p>
        </w:tc>
        <w:tc>
          <w:tcPr>
            <w:tcW w:w="3655" w:type="dxa"/>
          </w:tcPr>
          <w:p w14:paraId="16CD4D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Structured Query Language</w:t>
            </w:r>
          </w:p>
        </w:tc>
        <w:tc>
          <w:tcPr>
            <w:tcW w:w="2766" w:type="dxa"/>
          </w:tcPr>
          <w:p w14:paraId="50E7D0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关系型数据库管理系统</w:t>
            </w:r>
          </w:p>
        </w:tc>
      </w:tr>
      <w:tr w14:paraId="25B41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4" w:type="dxa"/>
          </w:tcPr>
          <w:p w14:paraId="7031F6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</w:tcPr>
          <w:p w14:paraId="5D863E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3655" w:type="dxa"/>
          </w:tcPr>
          <w:p w14:paraId="5E5098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766" w:type="dxa"/>
          </w:tcPr>
          <w:p w14:paraId="6AFD93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1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15171A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10E70E54">
      <w:pPr>
        <w:bidi w:val="0"/>
        <w:rPr>
          <w:rFonts w:hint="eastAsia"/>
          <w:lang w:val="en-US" w:eastAsia="zh-CN"/>
        </w:rPr>
      </w:pPr>
    </w:p>
    <w:p w14:paraId="73E293D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功能描述(EF-P_Server_Func_105)</w:t>
      </w:r>
    </w:p>
    <w:p w14:paraId="01E5C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1.记录本系统每次的更新，可以对每个版本做一个更改说明，保存每次版本更新的相关信息，并提交至数据库统一管理。</w:t>
      </w:r>
    </w:p>
    <w:p w14:paraId="1B27A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2.客户端用户登录后，自动通知其最新版本号，并且由客户端程序判断是否需要更新。</w:t>
      </w:r>
    </w:p>
    <w:p w14:paraId="01004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3.相关技术人员可上传本软件版本相关信息。</w:t>
      </w:r>
    </w:p>
    <w:p w14:paraId="2E879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031B8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11516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</w:p>
    <w:p w14:paraId="0103A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outlineLvl w:val="0"/>
      </w:pPr>
    </w:p>
    <w:p w14:paraId="35675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outlineLvl w:val="0"/>
        <w:rPr>
          <w:rFonts w:hint="default"/>
          <w:lang w:val="en-US" w:eastAsia="zh-CN"/>
        </w:rPr>
      </w:pPr>
    </w:p>
    <w:p w14:paraId="4E539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5DE4E6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五、版本管理流程图</w:t>
      </w:r>
    </w:p>
    <w:p w14:paraId="5CBDB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0978B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2813050" cy="4513580"/>
            <wp:effectExtent l="0" t="0" r="6350" b="1270"/>
            <wp:docPr id="2" name="F360BE8B-6686-4F3D-AEAF-501FE73E4058-1" descr="绘图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360BE8B-6686-4F3D-AEAF-501FE73E4058-1" descr="绘图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3050" cy="451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F73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outlineLvl w:val="1"/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六、数据库表</w:t>
      </w:r>
    </w:p>
    <w:p w14:paraId="2E887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表名：</w:t>
      </w:r>
      <w:r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versions</w:t>
      </w:r>
    </w:p>
    <w:p w14:paraId="36B63406">
      <w:pPr>
        <w:spacing w:beforeLines="0" w:afterLines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表头：</w:t>
      </w:r>
    </w:p>
    <w:p w14:paraId="67BDCB95">
      <w:pPr>
        <w:spacing w:beforeLines="0" w:afterLines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id(唯一标识)            版本号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(version_number) </w:t>
      </w:r>
    </w:p>
    <w:p w14:paraId="19C61EF5">
      <w:pPr>
        <w:spacing w:beforeLines="0" w:afterLines="0"/>
        <w:ind w:firstLine="560" w:firstLineChars="200"/>
        <w:jc w:val="left"/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版本名称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(version_name) 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  版本修改说明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(change_log) </w:t>
      </w:r>
    </w:p>
    <w:p w14:paraId="3AF563A6">
      <w:pPr>
        <w:spacing w:beforeLines="0" w:afterLines="0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版本大小(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file_size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)       安装包地址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(version_path)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 </w:t>
      </w:r>
    </w:p>
    <w:p w14:paraId="30269942">
      <w:pPr>
        <w:spacing w:beforeLines="0" w:afterLines="0"/>
        <w:ind w:firstLine="560" w:firstLineChars="200"/>
        <w:jc w:val="left"/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上传时间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(upload_time) </w:t>
      </w:r>
      <w:r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 xml:space="preserve">   提交者</w:t>
      </w:r>
      <w:r>
        <w:rPr>
          <w:rFonts w:hint="eastAsia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(submitter)</w:t>
      </w:r>
    </w:p>
    <w:p w14:paraId="118A4C32">
      <w:pPr>
        <w:spacing w:beforeLines="0" w:afterLines="0"/>
        <w:ind w:firstLine="560" w:firstLineChars="200"/>
        <w:jc w:val="left"/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4562475" cy="1943100"/>
            <wp:effectExtent l="0" t="0" r="9525" b="0"/>
            <wp:docPr id="3" name="图片 3" descr="版本信息数据库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版本信息数据库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91650">
      <w:pPr>
        <w:spacing w:beforeLines="0" w:afterLines="0"/>
        <w:ind w:firstLine="560" w:firstLineChars="200"/>
        <w:jc w:val="left"/>
        <w:rPr>
          <w:rFonts w:hint="eastAsia"/>
          <w:lang w:val="en-US" w:eastAsia="zh-CN"/>
        </w:rPr>
      </w:pPr>
      <w:r>
        <w:rPr>
          <w:rFonts w:hint="default" w:eastAsia="宋体" w:cs="宋体" w:asciiTheme="minorAscii" w:hAnsiTheme="minorAscii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65420" cy="1231900"/>
            <wp:effectExtent l="0" t="0" r="11430" b="6350"/>
            <wp:docPr id="5" name="图片 5" descr="版本信息数据库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版本信息数据库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4F1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  <w:t>七、结构体</w:t>
      </w:r>
    </w:p>
    <w:p w14:paraId="6E2C4B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1、客户端上线后发送的通知结构体(与客户端交互所需的结构体</w:t>
      </w:r>
    </w:p>
    <w:p w14:paraId="798B1C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①版本号用于判断客户端版本与服务器最新版本是否一致；</w:t>
      </w:r>
    </w:p>
    <w:p w14:paraId="516E25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②版本更新的详情信息让客户端确实是否需要更新)：</w:t>
      </w:r>
    </w:p>
    <w:p w14:paraId="4D76D40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NewVersion</w:t>
      </w:r>
      <w:r>
        <w:t>{</w:t>
      </w:r>
    </w:p>
    <w:p w14:paraId="03C9CFF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  <w:lang w:val="en-US" w:eastAsia="zh-CN"/>
        </w:rPr>
      </w:pPr>
      <w:r>
        <w:rPr>
          <w:color w:val="C0C0C0"/>
        </w:rPr>
        <w:t xml:space="preserve"> </w:t>
      </w:r>
      <w:r>
        <w:rPr>
          <w:rFonts w:hint="eastAsia"/>
          <w:color w:val="808000"/>
          <w:lang w:val="en-US" w:eastAsia="zh-CN"/>
        </w:rPr>
        <w:t xml:space="preserve">   string</w:t>
      </w:r>
      <w:r>
        <w:rPr>
          <w:color w:val="C0C0C0"/>
        </w:rPr>
        <w:t xml:space="preserve"> </w:t>
      </w:r>
      <w:r>
        <w:rPr>
          <w:rFonts w:hint="eastAsia"/>
        </w:rPr>
        <w:t>version_number</w:t>
      </w:r>
      <w:r>
        <w:t>;</w:t>
      </w:r>
      <w:r>
        <w:rPr>
          <w:rFonts w:hint="eastAsia"/>
          <w:lang w:val="en-US" w:eastAsia="zh-CN"/>
        </w:rPr>
        <w:t xml:space="preserve">  //版本号</w:t>
      </w:r>
    </w:p>
    <w:p w14:paraId="1017881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rFonts w:hint="default"/>
          <w:lang w:val="en-US" w:eastAsia="zh-CN"/>
        </w:rPr>
      </w:pP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change_log;      //</w:t>
      </w:r>
      <w:r>
        <w:rPr>
          <w:rFonts w:hint="eastAsia"/>
          <w:lang w:val="en-US" w:eastAsia="zh-CN"/>
        </w:rPr>
        <w:t>版本详情信息(记录与每一次更新的差异)</w:t>
      </w:r>
    </w:p>
    <w:p w14:paraId="315823B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 w14:paraId="56E5410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1B07CC32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2、客户端确认需要更新时提供安装包位置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sz w:val="28"/>
          <w:szCs w:val="28"/>
          <w:shd w:val="clear" w:fill="FFFFFF"/>
          <w:lang w:val="en-US" w:eastAsia="zh-CN"/>
        </w:rPr>
        <w:t>(与客户端交互所需的结构体)</w:t>
      </w:r>
    </w:p>
    <w:p w14:paraId="5CED06AC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Version</w:t>
      </w:r>
      <w:r>
        <w:rPr>
          <w:color w:val="800080"/>
        </w:rPr>
        <w:t>Data</w:t>
      </w:r>
      <w:r>
        <w:t>{</w:t>
      </w:r>
    </w:p>
    <w:p w14:paraId="36BF8B7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</w:t>
      </w:r>
      <w:r>
        <w:rPr>
          <w:rFonts w:hint="eastAsia"/>
          <w:color w:val="C0C0C0"/>
          <w:lang w:val="en-US" w:eastAsia="zh-CN"/>
        </w:rPr>
        <w:t xml:space="preserve">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version_path;    // 版本路径  </w:t>
      </w:r>
    </w:p>
    <w:p w14:paraId="0DC6016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 w14:paraId="544CCB5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/>
          <w:lang w:val="en-US" w:eastAsia="zh-CN"/>
        </w:rPr>
      </w:pPr>
    </w:p>
    <w:p w14:paraId="509D938D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default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  <w:t>3、版本相关信息的结构体，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5171A"/>
          <w:spacing w:val="0"/>
          <w:kern w:val="2"/>
          <w:sz w:val="28"/>
          <w:szCs w:val="28"/>
          <w:shd w:val="clear" w:fill="FFFFFF"/>
          <w:lang w:val="en-US" w:eastAsia="zh-CN" w:bidi="ar-SA"/>
        </w:rPr>
        <w:t>用来写入数据库：</w:t>
      </w:r>
    </w:p>
    <w:p w14:paraId="5C8A624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Versions</w:t>
      </w:r>
      <w:r>
        <w:t>{</w:t>
      </w:r>
    </w:p>
    <w:p w14:paraId="727367BE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3840" w:right="0" w:hanging="3840" w:hangingChars="16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color w:val="808000"/>
          <w:lang w:val="en-US" w:eastAsia="zh-CN"/>
        </w:rPr>
        <w:t>int</w:t>
      </w:r>
      <w:r>
        <w:rPr>
          <w:rFonts w:hint="eastAsia"/>
          <w:lang w:val="en-US" w:eastAsia="zh-CN"/>
        </w:rPr>
        <w:t xml:space="preserve"> id;                 </w:t>
      </w:r>
      <w:r>
        <w:rPr>
          <w:rFonts w:hint="eastAsia"/>
        </w:rPr>
        <w:t xml:space="preserve">// </w:t>
      </w:r>
      <w:r>
        <w:rPr>
          <w:rFonts w:hint="eastAsia"/>
          <w:lang w:val="en-US" w:eastAsia="zh-CN"/>
        </w:rPr>
        <w:t xml:space="preserve"> 唯一标识 (</w:t>
      </w:r>
      <w:r>
        <w:rPr>
          <w:rFonts w:hint="eastAsia"/>
          <w:highlight w:val="red"/>
          <w:lang w:val="en-US" w:eastAsia="zh-CN"/>
        </w:rPr>
        <w:t>问题点：</w:t>
      </w:r>
      <w:r>
        <w:rPr>
          <w:rFonts w:hint="eastAsia"/>
          <w:lang w:val="en-US" w:eastAsia="zh-CN"/>
        </w:rPr>
        <w:t>此ID应为唯一的，枚举ID还是全局变量)</w:t>
      </w:r>
    </w:p>
    <w:p w14:paraId="610AAA1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eastAsia="宋体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version_number;  // 版本号  </w:t>
      </w:r>
    </w:p>
    <w:p w14:paraId="207EDA65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version_name;    // 版本名称  </w:t>
      </w:r>
    </w:p>
    <w:p w14:paraId="3AE9830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change_log;      // 更新</w:t>
      </w:r>
      <w:r>
        <w:rPr>
          <w:rFonts w:hint="eastAsia"/>
          <w:lang w:val="en-US" w:eastAsia="zh-CN"/>
        </w:rPr>
        <w:t>详情信息</w:t>
      </w:r>
      <w:r>
        <w:rPr>
          <w:rFonts w:hint="eastAsia"/>
        </w:rPr>
        <w:t xml:space="preserve">  </w:t>
      </w:r>
    </w:p>
    <w:p w14:paraId="18DC9649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int</w:t>
      </w:r>
      <w:r>
        <w:rPr>
          <w:rFonts w:hint="eastAsia"/>
        </w:rPr>
        <w:t xml:space="preserve"> file_size;          // 文件大小</w:t>
      </w:r>
    </w:p>
    <w:p w14:paraId="77B7DD30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version_path;    // 版本路径  </w:t>
      </w:r>
    </w:p>
    <w:p w14:paraId="4540E7BF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upload_time;     // 上传时间  </w:t>
      </w:r>
    </w:p>
    <w:p w14:paraId="2E4E20FB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eastAsia="宋体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color w:val="808000"/>
          <w:lang w:val="en-US" w:eastAsia="zh-CN"/>
        </w:rPr>
        <w:t>string</w:t>
      </w:r>
      <w:r>
        <w:rPr>
          <w:rFonts w:hint="eastAsia"/>
        </w:rPr>
        <w:t xml:space="preserve"> submitter;    </w:t>
      </w:r>
      <w:r>
        <w:rPr>
          <w:rFonts w:hint="eastAsia"/>
          <w:lang w:val="en-US" w:eastAsia="zh-CN"/>
        </w:rPr>
        <w:t xml:space="preserve">   // 提交者</w:t>
      </w:r>
    </w:p>
    <w:p w14:paraId="15DDFE33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</w:t>
      </w:r>
      <w:r>
        <w:t>};</w:t>
      </w:r>
    </w:p>
    <w:p w14:paraId="48922C3A"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 w14:paraId="5509FC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outlineLvl w:val="1"/>
        <w:rPr>
          <w:rFonts w:hint="default" w:ascii="宋体" w:hAnsi="宋体" w:eastAsia="宋体" w:cs="宋体"/>
          <w:b/>
          <w:bCs/>
          <w:i w:val="0"/>
          <w:iCs w:val="0"/>
          <w:caps w:val="0"/>
          <w:color w:val="15171A"/>
          <w:spacing w:val="0"/>
          <w:sz w:val="30"/>
          <w:szCs w:val="30"/>
          <w:shd w:val="clear" w:fill="FFFFFF"/>
          <w:lang w:val="en-US" w:eastAsia="zh-CN"/>
        </w:rPr>
      </w:pPr>
    </w:p>
    <w:p w14:paraId="40286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 w:eastAsia="宋体" w:cs="宋体"/>
          <w:i w:val="0"/>
          <w:iCs w:val="0"/>
          <w:caps w:val="0"/>
          <w:color w:val="15171A"/>
          <w:spacing w:val="0"/>
          <w:sz w:val="24"/>
          <w:szCs w:val="24"/>
          <w:shd w:val="clear" w:fill="FFFFFF"/>
          <w:lang w:val="en-US" w:eastAsia="zh-CN"/>
        </w:rPr>
      </w:pPr>
    </w:p>
    <w:p w14:paraId="0E031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default" w:ascii="宋体" w:hAnsi="宋体" w:eastAsia="宋体" w:cs="宋体"/>
          <w:i w:val="0"/>
          <w:iCs w:val="0"/>
          <w:caps w:val="0"/>
          <w:color w:val="15171A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46F85"/>
    <w:multiLevelType w:val="singleLevel"/>
    <w:tmpl w:val="DB946F8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C10AA89"/>
    <w:multiLevelType w:val="singleLevel"/>
    <w:tmpl w:val="6C10AA8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YTg1N2QxMTE2MjQwZGRhZmVkM2JjZGNhMDc0NmQifQ=="/>
  </w:docVars>
  <w:rsids>
    <w:rsidRoot w:val="00172A27"/>
    <w:rsid w:val="01035CDC"/>
    <w:rsid w:val="019422A6"/>
    <w:rsid w:val="02A27481"/>
    <w:rsid w:val="02ED6497"/>
    <w:rsid w:val="03231B33"/>
    <w:rsid w:val="044B50A7"/>
    <w:rsid w:val="059E6D9A"/>
    <w:rsid w:val="06C47634"/>
    <w:rsid w:val="07D46C86"/>
    <w:rsid w:val="086329D2"/>
    <w:rsid w:val="08997829"/>
    <w:rsid w:val="08D86F1C"/>
    <w:rsid w:val="09353878"/>
    <w:rsid w:val="0ABE2142"/>
    <w:rsid w:val="0B93537C"/>
    <w:rsid w:val="0C3E0B4E"/>
    <w:rsid w:val="0D3A01A5"/>
    <w:rsid w:val="0E207FB6"/>
    <w:rsid w:val="0E8262BD"/>
    <w:rsid w:val="0F300445"/>
    <w:rsid w:val="106B68C8"/>
    <w:rsid w:val="11E903EC"/>
    <w:rsid w:val="12CE0CDB"/>
    <w:rsid w:val="155B6F0B"/>
    <w:rsid w:val="15BE4A00"/>
    <w:rsid w:val="17365E81"/>
    <w:rsid w:val="181636ED"/>
    <w:rsid w:val="1A640DA1"/>
    <w:rsid w:val="1B13413B"/>
    <w:rsid w:val="1B661543"/>
    <w:rsid w:val="1C006B56"/>
    <w:rsid w:val="1D464944"/>
    <w:rsid w:val="1D4F1A4B"/>
    <w:rsid w:val="1FC72B36"/>
    <w:rsid w:val="203700CE"/>
    <w:rsid w:val="22AB4DEA"/>
    <w:rsid w:val="23580F2E"/>
    <w:rsid w:val="24DE2590"/>
    <w:rsid w:val="25C32FD6"/>
    <w:rsid w:val="25E92311"/>
    <w:rsid w:val="27880F27"/>
    <w:rsid w:val="2BF672B2"/>
    <w:rsid w:val="2C637441"/>
    <w:rsid w:val="3183186B"/>
    <w:rsid w:val="329D65A6"/>
    <w:rsid w:val="32EF2CFC"/>
    <w:rsid w:val="333371EA"/>
    <w:rsid w:val="334E30D3"/>
    <w:rsid w:val="339026F4"/>
    <w:rsid w:val="348576A9"/>
    <w:rsid w:val="34A71D15"/>
    <w:rsid w:val="35631C99"/>
    <w:rsid w:val="383A2238"/>
    <w:rsid w:val="38A071A7"/>
    <w:rsid w:val="3A59585F"/>
    <w:rsid w:val="3AF85078"/>
    <w:rsid w:val="3D0E2985"/>
    <w:rsid w:val="3FFB4CC3"/>
    <w:rsid w:val="4096017B"/>
    <w:rsid w:val="442C5D93"/>
    <w:rsid w:val="44562E10"/>
    <w:rsid w:val="4513485D"/>
    <w:rsid w:val="48F80646"/>
    <w:rsid w:val="4A5E0608"/>
    <w:rsid w:val="4A867746"/>
    <w:rsid w:val="4D05322F"/>
    <w:rsid w:val="4EEE3998"/>
    <w:rsid w:val="4FCF4E7E"/>
    <w:rsid w:val="52AD3A74"/>
    <w:rsid w:val="532A7941"/>
    <w:rsid w:val="54857525"/>
    <w:rsid w:val="574F3E1A"/>
    <w:rsid w:val="57D843E5"/>
    <w:rsid w:val="583300C3"/>
    <w:rsid w:val="584828F4"/>
    <w:rsid w:val="5A401055"/>
    <w:rsid w:val="5C3C3BB3"/>
    <w:rsid w:val="5DA86032"/>
    <w:rsid w:val="5EA44A4C"/>
    <w:rsid w:val="5F0748A9"/>
    <w:rsid w:val="5FF73C4A"/>
    <w:rsid w:val="6017124D"/>
    <w:rsid w:val="631C04C4"/>
    <w:rsid w:val="6922313D"/>
    <w:rsid w:val="69607DBD"/>
    <w:rsid w:val="6C535DD2"/>
    <w:rsid w:val="6C787095"/>
    <w:rsid w:val="6D2E214A"/>
    <w:rsid w:val="6DB91B96"/>
    <w:rsid w:val="6E55366C"/>
    <w:rsid w:val="6E8757F0"/>
    <w:rsid w:val="6F642127"/>
    <w:rsid w:val="710540F1"/>
    <w:rsid w:val="714F30E3"/>
    <w:rsid w:val="721455EC"/>
    <w:rsid w:val="76805946"/>
    <w:rsid w:val="77A318EC"/>
    <w:rsid w:val="78DF4BA6"/>
    <w:rsid w:val="78EC1071"/>
    <w:rsid w:val="79527BC0"/>
    <w:rsid w:val="79C64152"/>
    <w:rsid w:val="79D035BA"/>
    <w:rsid w:val="7A7F73D5"/>
    <w:rsid w:val="7ACB4CB6"/>
    <w:rsid w:val="7C4644CC"/>
    <w:rsid w:val="7E80576F"/>
    <w:rsid w:val="7EF35976"/>
    <w:rsid w:val="7F26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QTlHK0Zoa2loSG9xd0VBQU9nREFBQU1BQUFBWkc5amRXMWxiblF1ZUcxc2haTmRUOXN3R0lYdkorMC9XTDVQY1Q1SVE1VU1kU2t3cERJUTRlUGFzdCtrVmhNYk9RNERvZjMzMldGcXFXbEZMcUxrUENjbjFubnQvUFNsYTlFejZGNG9XZUJ3UWpBQ3lSUVhzaW53WU9vZ3c2Yy92bi9MRjRvTkhVaUQ3TVBGSUhpQjM1SXdTbWtXMFFBNFpVSENqbWxBV1gwUzBKUnh3aG1GTUNSL01icXVDdndvSkVZUG03OUVFekpKc1kxRjluTFJwWksxYVA0TG8xaXBkakRXalI0S2ZFeENmT1RCSzlxdkhTTzc1UDZKVXdNM3RJSGZ0QU5uT0o4dnF6UHY4NVg2YzZFRmQvanU5bjRQdlIxYTBJZXhLd0JhSWVHd3hTM2hwd2E2M20rNTFzMThNR3BKWDlWZzlsdTY3bXZIVXJGMStWN1NaM3paU0tWaEFYVXBUV1ZlMjBOMWJIem5TcG9EbnJNV21OR0MwYmJVcXU4M2NkdjY4eU4vam5sbDdGWVNiYi9UemJ1R2JxaFpGVGlhcGw1MU96ajVrTzZGNVhObXhQTTQ2VXZKNGNWYmpOTjdwMjEzVHI1NEVwNVNNUTBnSHdVM3E1SEVhZXJEWHlDYTFkaktOTTArNUxmVTFFcDNEbkRvMTF0UzJxRWI0QXQ3Y3pBaVVSS1FhUkRGS0lwblNUd0xUenl2R2pkYWxvWnh2Q1ZYOWdUV1lrOU1na2cyUzdKWkhINHllem5qUU1ZemExLytBVkJMQXdRVUFBQUFDQUFQUnZoWTFlZnlsT0lUQUFBRy9nQUFEd0FBQUhCaFoyVnpMM0JoWjJVeExuaHRiTzFkVzIvY3hoVitMOUQvc05nQ2hkSkl1K1NRM0F1NmJyQzYyU29zWmV0ZE8xTGZhSW1XR084dXQxekt0ZnZrTkdqak5rMWJJR21LcEVrREF3bmlva1dUb2sxVEpDbjZaeUxKK1JlZEdaTEQyNUFjWG5hOWtzWjV5SExtekp3enR6UG44cEhxdkhCL05LemMwOHlwYm95dlZNV2FVSzFvNDMzalFCOGZYcW5lSEd5dXRLb3YvT0RiMytyMDFFT3RzclVPU1FSSU1uZ3cwYTVVVVZtMXNxT080Tzl2SG4rMklsWXJQemFNMFpXcVVHc3AxY3JOc1c1ZHFZNUcxVXJQMUhycVJETmhhNmtLZTZ2QWY3akhubWxNcGs0QkxueEpQN0NPS3JjZ29RaEFUUUhWdXIvMm1xWWZIbG1vdXRtV2FrMUJERllqaHFRRElBclJXcThEMEc0R3E1RTRxNmFtM2swV2daQ2x5Tkl6VE10VWRVeXcyYjNlM3doV2Q0OHRvNi8vVEVQVmd4czNOMktZWE5mdTRCNkVtUHFCTVVtcXZ1R0tHQmJPSlZnMUxNc1lVU2o2KzZZeEhPN2l6bXV5MEFEdEJvMWd6eUZRV28xR3FJZXJwbjZ3cWgzcTQxMktoS1J5ajFMNW9ubTRycHZhdmdXM1pGQzBUajI4YVRyWDFRZkdzZVZ2L3NQajBXVGJPTkFvbzBKVmZldkJVS053eFhYT2lvVEd1bk04dW4xZHU2Y05LYzFHbzIzMVpjUEVXeXBhcFkvdHF2QmVoRU84cFpucit0U2lOWVMxMTR5VTJ1NTBpaXBib1FNeTZlK3I5dkFVSVZ3RlQrRSs3Tk9aVmFFV0lZQWN5Y3dKdmtrUHpESGl2Nmxyd3dORVBWUWZWUHBIeGs5N1I0Wmx1QnU5c29PM05ubkVsVDFqaWpxdDROTUZKd1NPcW1JZklUamRna04wWFI5ckx1RkF1Mi9CT2JKME9DQzNxOUEwWURFd2YrY1EyUXJLVlVrbkg3OTU4dnMzN0tlYlY2cm9mOVhLNWxBOXRQdlhyYUZHNlJoM2Zrc2RIdU5wZ0Zyc1NyVS91QkdZS2t5eWFZeXR5cVk2MG9jUHJsUzNkWGdjcGdZOHJIc3FIRlcxWWs4QVhQYkttakUwb09MN2pvei9CYWU4N2c2Q2FXQ0FET3pEZnoxOS9CWVpHQjdKdVI1Wmc5d2lyejc1NW85UHlNald0WWxxV2lOdGJKM0Q0VG03SDQydjZZNXZZNlRxUXpJODUrazhqNnhGOXVUbkgzMzkzL2ZPM3ZyczZTZnZrd0crQkUvMWVORzNwbGZnYUxTd29wc1NUYmlwRDRlYmhqbFNMY2NDMmtIREk5V3JWemROWXpRNDBrYWh5NmZUTS9XeDFkZXM0MGxsVTRkWGJ2OUkweXd5a2JiUmhBMHJSejBpNDRXb1IyU3ErSXdwWkJOc3F5YThQTzJ4NGt2ZVh3Q05BditqZmNmN1NvaFVVSzlEdzg4L043akVXZEduci83bTlKMVBpRTdkR3QvVHAvcHRiL2txMTQzOXUrNHB4Z04wSDdydzZyN24wYTJxKzNjUFRlTjRmT0FTOU1mcWhHYjMrTm1mL09QbnlLQjBGRjhjZC9lS29iRzNuL3pjSFdvS2UzekplWlBSc1JjUk1aYzg1ZlR3M2JPM25nUXVJVXlHTnh1K2pLWGdjSER0eHAwNzBKUkIxVktEVW8ydU9WeEpxVnN6eG1QWTF1NWNrWDNDNG1yM2FYdmJrMVpHRzBMVng3ZlJPUlZjeVcvcGxqclVyUWNKc3N2TlJObGxJVUYyYW1YL0NGcjhvZHBPM1pIVmZiYUo3TE9FZnp2YkRWclRGYndnNU5aREdzR0NsMEVGaWp2UXpKRStWdUhFRU8zejFjT1RqMTgvZmZUMjJaZHZucjcvUVhDY3BqcWUzb0duTnF4TWlLSGZVR3FpMkpDaTZzYm5MclNpdGQzeEljMlN4SFZYZTQ3aHF3Q3BwaWlVMW9nQ1c3KzBTcmk1M1E0a2dOckQrYmlCYkRib1ZtMkh6VnBmQzl5aEtBZUlBVVdORHZVSnhTd25kVFNydkU2Ynh3NDJpOWRWUzQzSW85L2VPc0RMVDJFQnRXUk1QVHlIbEI0N2F6MERIdkJwdUNPNzJOa0RQVXNreXNyZVVVTDRpc0dOWWdhTzZ4am5yMjR6VGhFSEVPMlZLZzdiSW5zaVV0YU5UU2JKbGtsaWtNazlGVWdtTVZXaXNpWk50Z1dVWnpCcDhBeDdZMkVTMEMwSzNKSElHd3hlbTc3aVdHSFIvR3hDbTJWclo4bldLbld3akJWUUhUeVhhYUZ4WFRlaGJqVnVnMFFrZElzQ3c5dldwL3ZocGkvZWZobmVBMmhCOER5R1RteW9oYTNVSFRQcFI4ZjYvdDF0ZFFxdmFrV01XSHdSZTZwdkRQVUQ2b3FUaStvN2Q1eC9sQkY2L1VYVjBWaWoxcERhbHpSNnNDUkF0S2JpZUF1MFo2MTRvcDVxV1pvNWRuUVJmWTFRN0tOcm1zWlBNWlhnMnE1UlpZbkpOOFlIN01SNHFIQWkwcVkwTXEzdzFtM0pTRE1Rd3dBdUdtUjJwQjdBZnRySXN0RHVJS05hVkpUOUJwMTUzZVVlV1p2WUZlallWa2I4NmlBQjROaFJaSUsrc1dNNjZOUjlPekZnRVVDN0pYSitzVEVUaUI4TTRLK04rNVkyUG5CWjA2U0xNeThJQVRFekZORlJxRkFQNE1JVjUvalZkdW5iQkRjUDJDQkorb3UwU0xCTENNM1ZiT1pGb0YyQ1lzSTBQdU1GS0U3dmNNaG9nbXNEc1lhSC9qM0VLNldITkQ2RCs1YnRsU2E1akppU2FydDQvVURCVm9mUW5hamM2ZzcxUStna3JXbGplSUx0R0pTOWZXd1ZCaFRvREF6VTIzM0xnQTVFaTdvaGNKZUJZOVZHLzhVUFkrMUlOZFY5eUsreXRZdFBkNHAvMi9MYzI3U3VlN0RuUTFPZEhMbGQ5eWZvR0RxK3BqTllkT09PRHpaMWMycGhHdmlBWEV6Mzl3M2JDY1dOMVgxdFZZUFRxSG5QM1RzV3N0SVRsc24yUEtjVnUxUFpjVmp0S3g1Tm8reTZxSEVhalN4U1RCMnVuMHdxUFh1TWE3c3hSelZBYjAxY1F0dDM2TlN0U1ZMLzlVbGNOZHhkZE5uc0NyeXpJaW9yMU1RdUNOekRWelZqcEZtbXJrVTBsVlB6Z01aeXg4Q3FQOTQ2Mk1GQjFnU0N0YUV4MVE0UzdzRWRBMFdCRWxrZ0J6dWhoMjNqbmpZdzRxYlRieTZ4S0VnVzJ3NFQxbVA1NGpzelJhSjgycHRkdUZnUk9odEQ2SkpOdGE2NVB6REFyR1JNdGQ4SmVUZmorcXhtNjM0TmtiY1Q5TWs2SWxnUld6RzdyNTQyWFN5TG5YWDdDWmc4VHFJeWxqYXJSSXUxbml1eld0Qk9uYUlOU2FHblBCMWJrQlozUXF2amhwMGtTdGpKcnJkTlF2dzdFSmd3eHZUUWhKZjZWQUFsc3VRbFA1c1VUeFRhKy9GTllTVnUyQTRhVU5CWHBjakNFUDBDdHI2NHR0ZGJRbnhYYk1tWEVSdjc5MTdVUWZWWnBSU0RuQmlnYmZ0YzRIRFQ5K0FDUDk4ZGRIZkFrcS9yWlI5TENodC9HQTEzdFdTVFBvK2FQVWMxSWowVHRTV2gzVWthN2FGR2V6R05mRGFyS0tKbXpORTJZWDdCTnJqQWxta01vMkV3dTl4MVcrNWJQV05LWW1IeEVZa01Wbm1IYWFpWWN2M0IyTmU5SzNMTmthcTJHOXZLcDBnanJmYm9yWFpYdFNQMW5tNGMyL2wzN0FSczdReGlocENGZUUwZFgzV3lVWEVoR0lUZ2NPeWNHSkoxZmFyZUhyckdGQnJZMXVhdHBhMyt4blp2c0xma3pQeHp5eWdSc1l4VEU1UVRVSGZtZ21YTlNjQXhmczNUOTdZOVY5bVhXM1FPVzJqdFFLNFZCeGQ0eFVHSkswN0N1YkVyRG9EUEdyUUZrTW8vN0E2WDBDcEt1ZFpldXNCckwyVmZlMUtXR3FYdEhxZ1RGRWFnSkZVWVE3UU5wU0VwNlZIYVFOYWJrSjJURUd2VW9zTGtnUkNybEVLY1A4UnFCMndDSVZhVUg4TFphOUVOc0FwQ2tpZHhRYU9yOUZ1TFBicHFhNkNyTjdzMzFwY0dHN3VEbDdiV0I5ZklKVXZQc2VBZWZBSFdacWlQYXh0YlY2OE5XRG9oSnUrS1kvT3U0QktHQUt6bzR4bTFsaEpZK2tLeENUMVFqSGZTZzkvb0xSQ2lGVjA3MjIxdXoyaHkrL2tIYjRWbkg3cjFRNU5jVmJCNjF5MkpTV3NSYmhjam1wc2hLa29XT0FoL0hJRDVhUTVRaHVaSTdLU0E1bkJOYnVyUkI0V1ZCOGlqUEVBeDVRRzQ4dURLWXdiS1F5TEtRNXFmOHBES1VCNkpuZVJYSGdERUgzeXBzT3FROHFpT05ML1UxNWFtT2lTdU9yanFLRVYxekNBYkc1dExaYzdHeGlkYlo1K05UVmlYSkpSYXNZUXJTSWNlcGt0QTVWTkMwaWdBVmxZb1dhTjE5SzZWYm93SlF2blJoeWQvZnpjak1Ga0VsTnlEZDNFMFpGb3FveVJZc2dnYXRXWnlwcVFoWk1xVVNLQUdsQXNIVGI2bG1ycEtTUUE2NVY2NDFyWTZyaVhsWmNnYk1QYTEyTjhZM09wZVgvcnVUNDRONi92MnN0dS9sME9lTm5RRUdrQ2h4Uk1kS1FMRG9FZzhYNEExMDBZb0hXUE5zRnM5RWVjQnNFYW5tdzFjWGVLRVpjQlhaNW93ckl2S2dGY1h4eDl2M05Nb1d4bVhycHZ1QzlOUnZFYW5IbW5Jb2N3Y3lud2hnKzFGb2N3dHFKQmFqbTVvdE5Jc05NOWlrVVZmTzdsVUlET2p0aUtObUJVcmFlV3pmT0E0SE1SVXZwQTVzSWUvOERGekRuaStnSURucC8vNzgrbHZQenA5NzQyVFh6OCtlZWNKUno0N0JJdUJmTTZpeDlnc0wweGF6QmRuTVZVOWlWaTFhaEl5bGtHb3pET1ZIWi9MSUVWYWJHUlJKNE54MnhRS29PQmliTG1Rcis3NFArWVRHMTF4WG56M0kzUGJsQmhMZ013MmRQeEZBZjgySGFjck42U2FvTFR3cmR6Ykdld3V3Y3NFWG91MTZ5K3V3Y2NsTEo4b0tMVmU5MGJnMmZGaGFydmljcVJzVDN5T0VyNzNvWCtkS0l2RGMyK0dQRDFNTVIxdzdFQm1ReTVSVGt5eDBxcTFaUlJsaHVQeUlYeVRnbGtyc3VUT2hBOGZuQmplOHRJUFFoSjJXRzZqejNpMU0rT0hSVUd1dFpwNUlNU2dYWk9iYU1zeXg4WldnR2p6WW82T2VZT1BBNVA1d21YcHhIaDhBL1hRb3ljYmF4ZXZOMHZJRFhuaTljalpqL3JQN1RZSG1TRXprSVBNM0s3UENjaE1ES2RxODZETTVPSW9NeGFIZUFXa1VPMDVhcGZKNDIyRk1GNFpVN1dBTzd0NW5kMUxsNmtseXpZYjkzZm53am04UExrY3JHSndsMVlvSDNSaVkxdklTMHRuRzZlUEN6SldFbFJVSHI2WlBFRHlIVFA3UTZMUUFCbmlIK1FUa0lkanFHUFFCMWk5VDdRaGY5RnZBbWZ5RmhIZVpjYmVvcHRBeiswdHloVFBUVTd6RnBWMmZsZVJuYUh2OWRQME1ZcGlrQ1Y4Sml6QmNxUnNEOFN4dEVmWWJpV1BzREM3M0Q2dGtNV2JsZHF6OEdUOUM1TEprMjI2NWxzMlAxYkk0TUdLN2RxNWNWL2RMZWMwRUgwTjRON2gvaTczZDcyS3krM3ZLdWZIMzJYeGRwTThOWi9lYTNKbmwzVEpuZDN6N096dWNXZlhJYmpFem01cWlwTHVsSjREMTg4UHd4WnAzNHp1bWNhK05wMjY5K1BwWjYrY1BYazlLd3BiRW1sMnNoL1ZsR2pjcDl2ejhaWTdFRnNwTm5wRHFUWFRNcjhoNk5IRkEySFBGYjdNTW9QbG81Y1psdGtUY1M3d1pVa01JQWdTUDcxYzJwUmx3UzlubWpKWjVQQmxEbC9tOE9YejROWVdoUyt6cVM3Y0puRExsLy81WlZZZFJWcXhxbFBTS0dvcUZFRXQ4dzk5NUgzaGx2dXhSZnpZYng3KzZ2VDF2NXkrL2RyWFgvNzd3cm0wNXh1d25FR1pzaGhhbUxBZ1dqbWpSTThFRi94TW1ETE5mU0VKWnJJYjV2RVdOM3FmNStLRkQ5bzhmTUREQnp4OHdNTUhQSHdRSU9MaEF4NCtDRW5Id3dlMFJqeDh3TU1INXo5OGNQTDRyeWUvZk9mc1Y0OU8zL3ZiMlovK2MvS0xmMzc5djhlbnIzekNRd2tPQVE4bGxDTVJEeVdVSjhHNUNpVlFRT2kwejhJOUF4QjZFbUphcGlDbTAwRG9RRW9Cb1pmRE1Cc0lYUTZ4bENtb2NKa1ZoQTZhYVNEMG91d3VJd2dkS0pjVmhFN0hsTHRiamdaQ2x6a0luWVBRZlJXTDRXNXo2R1llSzJ5MjBFMjZaM2dPb0pzVWc2azFENE1wdnlFaFUyNzJOR05KRXRPTXBWSVkrdjlnWlBMNDJpRjJiWXJsMG1ZMWxDUkZUaGxkVVhaek1wUm04dDJaUEgrelVwSWFzemVTbWd0cEpGRnRIbmU3MFJxMHVaSEVqU1JmQlRlU3VKRkVaU3JGL0ozTHhUZVNBZ0FWMmlmd0ZoNmdrblRYTmFsL3Y0Q0RVemc0aFlOVE9EZ2wwQkVIcDRTSk9EaGx3UTFCRGs3aDRCUkN5Y0VwSEp3U3BQZkFLYWUvKy8zWFgzejQ5TFYvOGsveWh3azRMS1VjaVRnc3BUd0p6amtzQmN6bDI0ajVzeEF5SlMyUW1tVnBwM3hDdnh5R3pGa1dBSUxzNEhNazdlRXJTOG15eUpLUVBMckM3QzVibGtVV3dXWE5zbENUSnU1Mm8wQlI0TDdoV1JhZVpmRXFGc081NWxtV1BKWVh6N0trWmxrQW1GV1dSVzdXWkpseUNYZ1hwRUxKRjVTUVo1R1ZadUt0MXBScVRaRHByOVdBSnMreUZNcXlwTTVmNlRrV3RrWDJSSnhMbHNVNUVveDVscEltTFVPV0pldWtJVGdVejdQd1BBdlBzMXlDUEF1ajhzS3RBbmQ4K1prV2RqMUYyckdwVk5LRVppN2t6N1UwZWFhRloxcWVSYWJsdlllbmIzOWE1bXZBUlFYNjA3K2dRQ2oxODRkUFQ5LzQrOGtYYi9MVWowT3dJS21mTEZxZXhRYkVoQVdUUDVsbHVqenBINmJaTDViK21jMk9tTWNuemdEdEJadFNZaHVVV0tMUDVtbFFhcG5pR3BJY1U4c1UxMUN5aE9zbGdZYzBpb1EwMHVldjlKQkc2dnA2MHMwbG1pRUlqSkdNc3VZcVF5UWp3MXcxQkI3RTRFRU1Ic1M0RkVFTUJwMkZXd1F1OC9JREdFenFpVFJoVTZLa1NjZ2t5QjIya0FRZXR1QmhpMmNRdHZqbTRidG5IM3gwOXM2WEovLzl3OWxiVDA0ZmZlNFBaUENJZ1VPd0lCRURWcFhLWW14aHdvTFJna3p5WEo1SUFkUE1GNHNVbEw4VDVnZ1RwYjF0V2k1TVZKYmJOZEJzNTRkU2loUnNvNWdDRlVWQmc5eGdTbmFHTGxSVWFnc3A0MnVGMkxVOGR0SnlwR3hQU29hS3BvNnVLTHZjVU5FVkJhKzJtQVV4S3N3Q01DcUw3VnBEem80WmRhWTJHMkowQlVCbUdKN01ISW5LRW9pYUUycVVEZ0oxZHg0Tk5kcmlxRkdPR3ZWVkxJYVh6VkdqZWN5d1F1WW5WUHRsV24rTEJCdU5HazNTQXJ4YmsyUy95QlQ3SmUzZEdybVY4bzJ2Y2hneXYxc2poYjR1SzRuUmwxMThaU252MWloaXlyczFoZG5ONTkwYTBGaVlkMnZhZWV5a1RHL1dTT2ZVUXZJM2tLamZoT1VXa20rYXVZWEVMU1JmRHhmVlFrcGpDcEx5V2d0dElQbXhKNUpJTVkzNmxtcGFGWGpBQnBvNTBzY3FsTVExa1U2K2Vuank4ZXVuajk0KysvTE4wL2MveUFoSWFTZzFVV3hRWG9yeDNaaVV2NXRYd3NzMkNxQmdOM3dYblFUUXg5UEZMTmVkekpFcFJaQXA2Zk5YT2pLRmJaRTlFZWNCVDNHUEJCdEVwYXhKeXdCUnlUcHBDTTFXQWs1bDUzaDBXek1qZTlFdWpoVld0SjJpN2EyZEpWdWwxTUV5MWo1MUVMVWFQWmxqOW1rM29XNDFib05FSkhTTFNvYmhjT3dNeDg0c3RNMzZqTEF6aXVnb1ZLZ0hjT0dLYy94cXUweEFtaFQ5UlZwa0F0S3dLMUhTTGtFeFlScWY4UUlVcC9mY0dKb0VQdlBIeWdDbDhlelJNaTBPbHFIVTV3ZkwyUDRDQjhVNEJBc0NpckhOSlJZRnlXTGJZY0ppWG5jKzdjMHVYRHh5WkdNSVhiS3AxalgzQndhWWxZeXA5anNoNzJaY245VnMzYThoOG5hQ1BsbkhXU0t4RlJkYlNac3V0bmQyc20wL0dxemNrNmlNcGMwcTBXS3Q1OHFzRmpRbmxNbUpZOUZpV3hVVW5jREU2SnBFWUNQNERDOVNlR001RDdaMWlHNHZRcWFnSjVzSVd0SG93WXRKMU5PWTRJeFNWaWF5bjRtY2xZa0k0cmlJb3A4TDhMZ3dzRkNZeGhIa2tIa2NDdU00NUpoeG9MaE1PcGNXMjFEa1FrTnBNUTZsblh0SkFOdldDbkxJT2c3QXVMVUF5RDhPdG5NWTVKRDFIQWFaSkl5ajVlY2krYmxJNlZ3a3RpVUpEaVhya2tpTVN5S2xubmFjalhaMVphZmVVdytSRXYwL1VFc0RCQlFBQUFBSUFBOUcrRmdrOE52NE9nQUFBRG9BQUFBT0FBQUFjbVZzY3k5ZmNtVnNjeTU0Yld5enNhL0l6VkVvU3kwcXpzelBzMVV5MUROUVVrak5TODVQeWN4THQxVXFMVW5UdFZDeXQrUGxzZ2xLelVrc0Fhb3B6c2dzS05ZSGlnQUFVRXNEQkJRQUFBQUlBQTlHK0ZnazhOdjRPZ0FBQURvQUFBQVRBQUFBY21Wc2N5OXdZV2RsTVY5eVpXeHpMbmh0YkxPeHI4ak5VU2hMTFNyT3pNK3pWVExVTTFCU1NNMUx6ay9KekV1M1ZTb3RTZE8xVUxLMzQrV3lDVXJOU1N3QnFpbk95Q3dvMWdlS0FBQlFTd01FRkFBQUFBZ0FEMGI0V0k1OHZFNi9Bd0FBWXg4QUFBa0FBQUIwYUdWdFpTNTRiV3p0V1V0djAwQVF2aVB4SDFiTHVVMGN4M1lzSlZSdGFRUlNnMG9UOFRnYWU1MVlUZGFSNDlLV0V4ZCtBQkxxQVc2SUF4Y0tCMjRJL2swcCtSZk1QdXpFOVVNQlNsOTRWNHJXNDVuWjhjdzNzNXZkNXNyK2FJaWVrV0RpK2JTRmxlVXFSb1RhdnVQUmZndnZodTVTQTYvY3ZubWoyUnVRRVpuQUNFRVRUK2plblJaV2RZenVXeVBTd3RNWGIwNWVmOENTWmNhMjdnLzlBSFVIbHVQdnRmQ3RtbExsRFhQeGhocUovemo4UEgxM09DL09WWERwcnMzblc3VnRRa01EbExpdVlacUs2MkpKcTNNYVVJbGhSclFhcDlWMXczRkpSTk1rbjIxcmFrUlRCQjl4REZ1TGFBM0JSMHhITVNLYUt2Z1VUYlAxaUtaeldzT3hxMkJMWlZIYmsvUFhNK3dVdGxlcnFtazZTZHVUOHl0U245N1ExYVR0U2Yrb0dkK296L3RzM3ZabVpSYTNWRFEzd0N0MmVDcjBsT3doL2xaSnhRL2lQaVp0UHhoWklYcXc2OWs3SFd1eTA4SkxLVTdPM2ZhR1E4bmNPeGlENXE0LzlKd3MxcG1EMGN4YUFEQkdEK1Yzc1phS2lmaSsyVFJacnpjOVNuTGZ4aHlQaU5jZmhHdzJaVm1IWm1UT0ZiT3ZXMlBHMng1YVlUSGpsaFdHSktEY3cwbys2eHJwZTNRMUNQdzl6Z25wMVBXZWc4UHErU0liMVBrOUFlNEljTlVpc2VBQ0loN2J4SVVRbUx4aG52Z2dyTUdFODRIU29rRHB2T2NiVVltc3lJeGtZYXlhQXF6RnNSU0ZDWFY4Wm1VMUJ6QUZpcHFWT1loZkFQcVQzajdsNHA1SFF5aXkxY2paaFBmenlZb3lIekxxVXd4N0diQVM5dGNNOW1vSit6T09FRmRacGtOeE9wei9wcWZFZWRGMng4emI3cWcxMWt1Zy84TzZyOGRWeFNHc24wcysxSlpWMXNxc0tNb0tJeThyTklQMU1pdk9KaXVrdHh0NTNxNGJySmZMQkJlNTBJVDRreEJ4blZjNklkbytEVStmTHAzeWx2Q0NZcktlUGZ0VjRpdmFsNTNodkpDOEdaNlZ4M2tpV0JtbnM1UUNIVlF6L0d2MTVHbnV5ZEhINC9kZlVQcFlMeFlUeDV2WHFGUVVMT0dKVWxGZlFPQ3ZTZ1UvSTU4dkRyVm9neE1mY2hiZ2hhdTcvRlVpSDBmeEtiUmtTQ0czUi9aaGlZUWZvVm9zcW16cnR6cjArclNGMXdrRkhJaHJodmlXNGZqNzBjOXZuNlp2WDA2L3ZnSjNXays3b1QvbWRUaU44Rm0reVJ1TDlBSC93QW9zRzJaQmJXdmtEUTlhdU9QWmdUL3gzUkE5c2U0U0R5TVpPMWtFSXN3bzdQcmpjWmJQbWx1Z3NoOVk0d0c2UjUxdGxod0NuR01XTGliSlJLbXpTVnp4QXNadEw1aklCNjRUU1Era0Y3Rm14d29BOWhNa0ZRT0kxL3d3OUVkOEtIVENvTWQ4a2lITnlvc0kxT1lrRXpRekJzU0g4Y2V5SnhHQmxJY2dvL3ZNNmtYKzRPWUVRdUJsTm5scFdtbmE1VE5OV2NDMHpQOEUvN1hYTHRxMCtWZkpxaWRYS0xZRVNhcWt3Sk1jc1F2elgxQkxBd1FVQUFBQUNBQVBSdmhZU3hxUHZva1JBQUJWRXdBQURnQUFBSFJvZFcxaWJtRnBiQzVxY0dWbnJaZDVWRlBYdXNDRHlDUUZaSVl3cElvaWFKRlNHUVFobENvaVdnZ2dna1FsdFE0SXVVZ1ZrS2lCOHdSSmhJQzV5bFN4R2hsQ1JNUlVTRUNtaEpCQXJsSUlJSU9DSlZNRks2U2NVMjA0TmROTjczdnIzclhlZWwzcnJYZmYzdXY3NDZ6OTdiM1g3M3pqMXIzUVNSRHI5KytOM29zd01EQkFmS1dmQ04wY1l2Y2ZYLy9XK09PUWYvY01BMTAvd3RvVWtZR29OalRZaUZoamJXQm9iYUFUSUZBSWhJSFJmeW9nL21zWXJERmNhMlJzWW1xMnpseXZ3RjZQV0dOZ2FMaG1yYUdSMGRxMSt0VjgvVHBpcmJXUnpRYS9DR1BiK09NbUc4L1pmWGJsUnAycHh4ZVBlZllKNCtDbUhWK2ZMelJiNStEbzVJemM3TG5GeTN1cmYwQmcwTTdna04xN0l2ZEc3WXZlZnpEeFVGTHk0UlRzaVpPblRxZWRTYy9JenNtOWtFZTRlS25vYWpHSmZLMms5R1pGWlZWMXpiZTNhdXNiR3VsTmpQdk5EOXJhV2V5T3ppZGQzUU44d2VDUThHOVBuMDA4bjV5YW5ubnhjbFlxay8vMGVtSHh6Yzl2b1YvZnZmOU51UXIvL3VFUExnT0U0VC9SLzBjdWF6M1htclZyRGRlYS9NRmxzQ2J2RHdYcnRVWWIvSXh0SXVKTmpwK3ozZmpaRlZPN0wyN1VQZWFaZWV4SUFPMi9Qaisrem1HVHYzUXo5QWZhUDhqK2QyQ0YveWV5ZjRMOWkyc1c4WkdoZ2Q1NGh0YUljSVJXNjFWZml2aVhjTU0raGtRS0FHTElWaFhSMHF4Q25BT1F4cjJLUm1tK1E0ZWR3Umx0YUlPYlZZSHF6K0dsSU1wN1RaNHlVVk90UTV3NXJONi9ldGRhMHh5ZTF2emVKME9FZzEvTGNKWjlUMEtHcW5Mdi9YekpvN1hxVWJQYmI3Kzl6VXA4K09OY1RBczJrSktYbC82U1ZkK1ZTUE92U0krcWpiOHcvcmFxYWlLdloycmJOczlIRmVlbjZDZVhYejJrMGRYSE5UM0E2WlVyZHdOcXBJdmxiRnBwdDVEU2V2cEEySUV2NFVpVnYvWTVpbVVYNHQ3aVNXbUFxMExEWkdFNHlaWUJWQW5XbDlTYlNQU1YrVm9TR21FTWJqSkhiTU1zN28yV2ltdzZLdjNEZ0gzY3ZsVXhLZHllYUFKUitMNHlNYmxXdmhRU3czbjhrSkNkV0tpS21pSHVrS0VzNFJyK0twV3h4SEdFc3E2R0htbzZjOWNIQkVyOThheGYyZUVXTUdQUFJFQ1BHeGlkZmR3MWVYMG83UWVtb2hoOHAzdzdvOTJ4ZEs1Z2xOc1JOSUNiOVJXMnFZK0IxL3RVUjdTajNEYnVzcjNVN250d3RQd2VuTmF2dFlFclpIZnc4a1ZGZ0p3Njk0NFhqZ0RPdUFCRnRJL1U1ZzJ3cmFUM0JEOTFDelR5UzBVZFBEeWdRNWoycHNsTWM1dUprU3FweWcwbVN5elpVaXRYcTBJZHdwNjlVc3J4Nm9LbVJDWG9rQXljRFZLK0IxNWhFR09tMytkdmlTV0o1SGtEUHg3Ujc3Y2lSb0Y0Z2JMQUFsd2g1VmhaRVFPbjBZNXEveUwrWFZOUWh5RG5hS3g0SHk2VTQ5TzVVOHdpT3NZb3RvMVJXcDZHUEVzY1RXaXFuRmhkZEQ3dXBYSktyTGhacituTGpZL2MrU3oyWUdLWFBDR2haVmpGMmRQSS9LSHJ1MHBXZkhRUDNTVjdmZ1JkNHA5L09kSXV1ZnFzWFh3azRzL0VIc0lOK3I0d1YxNkdIOHVBMHRTQXFTeDBPR0dYUUlkd3ZuRUtwZ1FOQUxOODVUMDRYdXBydC9TcE9uUU1iWThsM01iQlVaSndTamVLaDdNbEZGb2g0QU1EQlU1UGVxRmtmdmtGaSt3b2NJamNSS2lkT2ZMOG9RY3JQQ05aZ090SXZzYnhpcEpoWHN4SWNYd1VSZnNaakJTenJCVFJqNGlmUXAwQ0ZMbldaSUM2bnJBZzVNMjdhcWc2Qk42WGF2Mnoxb1VzeC9DektBVUdqMmtISVFZUE1KNTltL2VCZkNVQVAzNHZrSG1pS2FZcEZSZlZqRjBoTVVLcTZ1c1MvT24ySVE4ZS9qNlovc0R1TmZaZ3dhanRIVGt5ays2MFA2YnhwbWVtVjAvVDg0ekFwSmxiOStrdEI1S21GU2dqNG01TkJUUDhsQXBuekN3dHNFNEgyRGhlWDlBeE9CL3NrVHJjQnJNRnM4SmxPb1RwMTI2RHJqK2ttV21kRDhNOUVocHZpV3FzSFhIM0F4dHJoVlJYNG43NE1jamNvNkd4c29yblArSk1oNmJxRU8wMGlzOTd3STdRZ2FKckxRcjY4OFlJY29sNFVGUTJTNzFLUkQxU201RGpPdUZkWUl2RVNGeHlWcUcyYU1RN0pvZGNiNUJtWFFQWU5NR1JreG9HOTR5UHpiR0VCZnp3aXNWY0t0RVFkcE9icC9pd3hOZTQ3ZUt5cG5GV0s5WTNUQi9zZmdVdnNlTFN2L1M2TlJWTTZ4QmdITWFSRUJVejQrKzcvakJ4Ynh0RVZ0dXNTT2tQa1krS00wMnVaYWFwQW90VVJsSHk2Y2ZhbVVod2FxRmFhZlB6L0laeTlpNDNBRU1iU0s0SWJLQ3BvZ21PeWk3WVVlVmNNTUZsMFJrS2plcGt1ZzVoalRiV2lnQTNqdCtaVkFRa0x1SkticWR1QnBzYVpGYkY3bXVnTElvNnVBbXVYK3luZmYvb1NuTUcyaEd5RUpMZks2Y1U2bkJabGlWZXZvLzdwSjA5eFlvNVpQUHIzQ1Evc211UzVPaFNQYzY4bFh5T21WRDFTWDZ3Yk91aHVEcnZ4Q2J3ZXZuV0tsZkYxc243NDFYNzN1M3MrUEhpMUVLelYzQkMrZjZBaGZ1Unowb3JOM2dsdEZVeWtjMnpQOGVtZTArZEhZM0RiclpYdWVpOStscHVzVjM4NTBaL0pzUm9WUTZCTEFtalhpbHdKSGpJaGN1dGpvcUtOQWd2KzVXd1RTcm1tVk9OaUFiUVEyUU50VGNNckpITkRKbUxiR0tzRkR2a1RKSSt3dCtiOXZxQXc5SXNRWGtTWmowKzFmZDVsbnpmN1gzak4xZmpwamUyMFJUZHNLMTJuUW1kRUNJZVFLM1JlaE02bFhjMGQ3aW52QXVNMVlRbjBDS0plRkdWK09ZU3JxVEFqRUREUXVSbERmUk80c0FBVndleGxneW9VMG5Nak0zRTgxRElVTnpETjhvUGdHQWtSSkdMc1p3ZE9kZUV4KzdCTnRGOGs4eUNTaGpQWnBzenJsTlZnMzNkOUNCeXdvY0hoTHZSU1lsVG1LLzZtQjQxSGdudDhidk9MelZlclB0QjRUQVpMQitkdUIxM1ByNm50Q0w2MlZOV1FZQjJIRmdIbkxTNkpyWmlIVE9SQ05Ycmw2UnBWM3VURzRnWE5iZENjVXk4RlVPSDRObXB2ZHBnUTJtTndnU3NrSWtHUllZeER3akp5dEhwQUc5UHVBb0UrQVdlNENhT1MyOEhPUklLckpIamxtazJJa2RTUUdaRTR5cXdmazYvUHhUdEN1OFdBZzY1T2dUOE1VREs4VFZXTzRHTUV1MFc0aGRRUVFtWXBUVWRsMUZvQm9SdzZmeXQ4SkxRRk5sY3VVcy9xZ05WRW5ycWZLZ1AvUVdtZWZpVXROVWtDWEw5TmNLK3FaeU9lOXYrOHFWSUNqaUY0NEVpd0pobzNOMTVCY2hhZ1lORXNrODRmbkFuNk1GRGJ3RnhoY0RKSHczU2FKL0ROeUNLVk1oSE9SRmpaaFNod1RxRVVSamsybjI5Q2p6Umo1MXZnVERZa092VkhlMXZVRmFORTcva2lpMlA3S3RkdVBXQ3dCK2t0WGNLcUhvYk8yclh2UUI0S1lDa2tHTTR3VDFESy82SHd4TldVbUFQMVM2Q1M3L1lOb3ZvQnBFamUwQWhKWlBvSnpNRkpQYy9LRmlwR3puVU9NY1BYM1lMeWFFWXVnNHhFSTJuWnlCcnlPeEJ0c1BCL0RCN1NtNjY1dmhrdVdmemczZE5UKzQ4RmI3S3pwRnYvbVhuUEY1Y2RaaTkvTnFKTVdKMkx2R25uMkpyZkZuS203MFpuN2hRR2tZSUFUdWZCaHphL1pLQlNudnFIUndkNnhkWG90a2VIMmtQQ2UvOWFlSk9Gb3JCT0s0VG9VVzZ1R3lpT2dmckVQMmNqNmVJVytSWmhscWhtQ1VzQzNXVDNWbW56QXc2Q3M2VTl1NEFjVVBkTStUZWlJYU13QjlxSEpDUHlsdGVwcndOeVZYME5FNTNYaGdUMlc0YmFpekFFcitFN2U4VFBYdkdlbjNsM0RJa2xkU2IveUJkYTl0ZHdhOEFlSWU1RWxiMzYwR0IxaE1pY3R6YmpnVmh4amlCcjk0dVlxYS9laDR3Zk13d3ZvZFZ2Z2haWEswKy96S2d2UFZIMlc4SmRQSzVoazlpTithZzIwdXFIUXFMblE0dHRqaDljZGFYWmgzUkZaQ3dkWDNqZzlGWXhaRGYwZEhOM3B1RG5KcWFlWW0zSzc5TGlEM2Fjc2g1MDNlczdOdkZPNDhGajM2NlVBbmNld1pUbE0vQWxVR3owR2dWVXAwSW53Q0xobkN1dDVVRm11WUFVWWsyVUorMjMrSDBGVXFIY0JYckt4ZndXSWRRbkFMZHczYnpzNG5wY0FWWTBSLzAvT2U3L3ZDNFpLNDFsaDhIelZkY3lqR2FXbUg5TFhmWHNOUDdPZWFvWnVPTXNsSkRBYkxDcjg2N2pXbFJCV1BockU0K3RReG9XMVdFdFFqQkdxbFlRWVVhNUoybEc2YzVTR0tVcHR5akhhYktoakd3dDY4aVdicEM0bGlUZVZ5d2pSZ2hVVGdBSkszZlJPOEJKaysrMU1YV29PS3Z6dzZJSXQ1bmxYSzJ3RHhWaW5ZYVpZbzJKekFsTllvaWxkY2JwZmp4cW9JSllmanVMbENhNGlDRGFEN0c4VmFuZ25rQzVndnFBR0RKanNrZUJNQlkzemtYSVJyZEJ5N3k1ekFsNk8yUFoxZzBaRWJJM3J1WjZJM2JHNlRsam9MdVVWcUFrQnpFUUJJeXhscWRFMXNqSkkrL0xkbFNmSDhwdHV4VCtFbHkvZmRqZ29PVkQ1N0d0NnpMY1BwMlBvR1NYVmJaNEV4ZW1mUVlNUTJwK2hRNldCV0ovS1lxSmFIeVZNaDFxMnIvVjgvdnYwS3lUc3BISEc3WFFVVnluTDRaTUpqRnU0ZERLOHRQOVlHV0QrNnRrWE1wTk10ZTc2YmhPclUrQVJSbWlPaG5VbjFoTVdUYnIxZmdPTUpXQTFxM2lmQk1pOU56KzhCZm1pR3JRYTM5V09aWjM1emhiM082ZnB2ckF3WTVHNHFpaXhLbUh0NkRCVUFHemtVN0tHYm5MZmRJbVM5bzJuV2I1ZUdPMmpHdUVUcU02QTkyVXJsbnVHWDZNaGZUZWxvNDBMMDZ1RUthM3dER2ttcm5XeVZaYy90anZoYnFEVS9POWZsNlhnbjVaNWtRYmdzQ2E3SGlNQkx0VVNvRmIxWndISExrNFlwVFBaNFRqMG1BY3E2RC94MmNnR3VoM1VwSTVxOXE3YWZDSlF3VW1NSjBnZzlFd1hWU2M1R3h2cytjQ1dGcFBlQ1J0V2huS0pZaTl6Z2hFeG05RGJ5QWxZNnpUZFdCT2EzbjgwL0UxQnhCSGRZKzQ3YmpyaFNFTTByVW1Hem9nQnhWZ25aNTB5MHVVVzgyNW9LWHRlc0c5WC9pNGxUdUFjRHBEYks2eG5tTWpVZTVFNzhCODJrZnR0Zms1cUtaZVF6eFVmUEx5dWVaeTVJZTFwTmE1ZlpYMnoyMjAzZGlMREMzcE9EN2xyMHYvaEt6UHdka0FlMzBMeDVraTQ0ZVE1YW1BSnVrbmd5RjF4ZXhBZHVHZGl6Y2Z4dVNjeWYyVFBlMzNaTmgzekgyTzVVZTd2emtXTWhrUmtLVjZSU0Y4UnZ4Zk5WbXg5akNCcXdyNi9YK09JYnFVQ1FSMENIV3ZvZklwUVVidFByQ3ZVSlZaOHNza2dmdkJrTENaVURsVCtBUHVYdlBNRTlQNW9wc1lJWkFiS1MyYnlVVUNaQ2pkZWRGNTRBSFN5RnN4WHpEL2ZuUmxZQ3Axejg4Zi9iRHIzN2hYeVdYWXl2cXNHem5BTy80bG9TS0RPWFo3MTY1SkUrUHRMUXNuV2o3YktIc1pGVmxQZjNzVFBMMytuUjJJeUxTTHM3Z3Y0bUpDK1FvWFMzaStCRFJrSGlBZWEzVzFkMFRCcUFkUEgyNDVNdHBGajlpTHVNelpTZ1RnbWdQQjF3c1llMml0SVlzaU9JNmlwTEdjN2N0bVRHKzcyWDFrWGFSYms0dm1FMEhIL3hKRE9mUitqRWZVRHJFV1l3NlpWRnQxNkpEMUk5eWZxcnZwSmNLeGlqbHJwR1gvTEp1RFZWbFZNcGUxeTlrMkVUM2JHSnlLRzJlY1ZmdnZEWjlxcmdZR1lTZm44RnpPSXhod0F3NFFTMUVHV2svWmd6aTFqMkZtQUxhZWgrMWk4eVhQSnRXZ3ZiWFRuTFpqZ3FYYkwzdm1SRDRSOEM4YStxVU9qaHBSbmtWRmtMaEdMRFNmY3MweHgxRzZoQ0NIZkJwVVhUZjlFbndicEY3UTNhMjhTMjgzV1d1QzNDS2VSWEZjdWlTTU8zVUVWVFpoVnN5RWJrMnVTekh5aFR1a1ZvSlY2aTBkaEhsdmRpS0dORUxubTJRWXl4ZUVWcVVBSHdMRkFxUUlwSTZxcGtZQ2dZeW1nbkEwVW0yRHpJR00zREpvYkhhK3pKamJwUzJleHl6UkdEaTlYZW5DQzRUQmdjQyt0Z1l2Rk9BMTVNaFJsQUlwZXkxbzkxRVJrSU1Oblp4VS9ERml4N0RPYjlmVFBhWnFyM0FmbFNicERqMVFwc0dwTk5JS1B2UUNNc0d1bll3MVZ6eklIYzQzRlE3M2lHMnpGMXhob1ZhYzN1OVoyTXh6bSszZ1Z0a21DdnNyTEo1czI3NGlPVFlRZm5vTFluR1JMWlNyRkFmQXQvcFd3Z29yMHdkQk5tSWVTRkw2Z3d3cmNqNHJ4d0h5RU5icUJXSjJ4Yjd4ZVZJay9MRzZkeXN1Uk04L2FQZ09MUkRJRFlqWHE1L1F3T1RBTmpiaE5xN0dVVWgrcVUzdk0wN1NOZ2xET1N5OUpFK0o1aDFyVTI3bGxQVmxZL2hvKzBnWDNKb2xIdWZoT1pFT01MbitJQkRYWTNZL0JzUVR2bXBob29PSlpRUmhITHFjcDBxZ0hnYStxYXpkSXpRSXVQMk00dkYxcUY3ZmI0aW1aL0pKSFhKZEFoelBQTGJUdEw4OUt4cG5TcTV4alVRM0ZOcTR6V1ZQenlBdGdTcC94RWFUQ2ZzNmk5d0FCY0xpUjczNXRoTlpDbk85TTJsTkpJNnVBSGJPL0dxcjZPcTdzMTBCL2IwbmJPcnRpTzdkcWZoUDhyMG4zaVcySHRkT05GYTIzVmNpZ3p3eTRHOEgyVzAySlpoYnFUUWd6RnVxZmJZcVZRbjR0YWVoUGpTV0N2N1NPOG1PZWJHbGh5cHljaTJSOGt1QjRzS1M1TmVuNzgvMTc2UUZCMEg1NElxbnRpc0FFV3dsU2J6K3l5dFBsS0h3MmtTOFVkRU5CaEVVcVQxZFhlQXEwVzl6dldINFd4K2lGdmZkRVAyeGZ0SGVZMXZ1alBMcis0UXp4K2JIM0hyZnBxYkhhcll4SHdaSDBtWXFLUjc3MDg0WDNtN2t1NzVpdTc1eTJ2UFgrWXlPK2J5c3BKeU50MXNTenF3cC9ycGhYVmU5WC85MDliNi8wRlF1cGQvQjFCTEFRSVVBeFFBQUFBSUFBOUcrRmhraWhIb3F3RUFBT2dEQUFBTUFBa0FBQUFBQUFBQUFBQzJnUUFBQUFCa2IyTjFiV1Z1ZEM1NGJXeFZWQVVBQjE5UG9HWlFTd0VDRkFNVUFBQUFDQUFQUnZoWTFlZnlsT0lUQUFBRy9nQUFEd0FKQUFBQUFBQUFBQUFBdG9IVkFRQUFjR0ZuWlhNdmNHRm5aVEV1ZUcxc1ZWUUZBQWRmVDZCbVVFc0JBaFFERkFBQUFBZ0FEMGI0V0NUdzIvZzZBQUFBT2dBQUFBNEFDUUFBQUFBQUFBQUFBTGFCNUJVQUFISmxiSE12WDNKbGJITXVlRzFzVlZRRkFBZGZUNkJtVUVzQkFoUURGQUFBQUFnQUQwYjRXQ1R3Mi9nNkFBQUFPZ0FBQUJNQUNRQUFBQUFBQUFBQUFMYUJTaFlBQUhKbGJITXZjR0ZuWlRGZmNtVnNjeTU0Yld4VlZBVUFCMTlQb0daUVN3RUNGQU1VQUFBQUNBQVBSdmhZam55OFRyOERBQUJqSHdBQUNRQUpBQUFBQUFBQUFBQUF0b0cxRmdBQWRHaGxiV1V1ZUcxc1ZWUUZBQWRmVDZCbVVFc0JBaFFERkFBQUFBZ0FEMGI0V0VzYWo3NkpFUUFBVlJNQUFBNEFDUUFBQUFBQUFBQUFBTGFCbXhvQUFIUm9kVzFpYm1GcGJDNXFjR1ZuVlZRRkFBZGZUNkJtVUVzRkJnQUFBQUFHQUFZQW5RRUFBRkFzQUFBQUFBPT0iLAoJIkZpbGVOYW1lIiA6ICLnu5jlm74xKDEpLmVkZH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595</Words>
  <Characters>940</Characters>
  <Lines>0</Lines>
  <Paragraphs>0</Paragraphs>
  <TotalTime>0</TotalTime>
  <ScaleCrop>false</ScaleCrop>
  <LinksUpToDate>false</LinksUpToDate>
  <CharactersWithSpaces>1118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2024-06-25T01:38:00Z</dcterms:created>
  <dc:creator>明月清风</dc:creator>
  <cp:lastModifiedBy>夕长子林</cp:lastModifiedBy>
  <dcterms:modified xsi:type="dcterms:W3CDTF">2024-07-24T15:09:11Z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7744D648E0FB4FB089D9BB9E8E2D1FEA_11</vt:lpwstr>
  </property>
</Properties>
</file>